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C4143" w14:textId="476A5B92" w:rsidR="00D10B49" w:rsidRPr="00081EF5" w:rsidRDefault="00B9222B" w:rsidP="00CC0DDE">
      <w:pPr>
        <w:jc w:val="both"/>
        <w:rPr>
          <w:b/>
          <w:bCs/>
        </w:rPr>
      </w:pPr>
      <w:r w:rsidRPr="00081EF5">
        <w:rPr>
          <w:b/>
          <w:bCs/>
        </w:rPr>
        <w:t>Scuola</w:t>
      </w:r>
      <w:r w:rsidR="00994762" w:rsidRPr="00081EF5">
        <w:rPr>
          <w:b/>
          <w:bCs/>
        </w:rPr>
        <w:t xml:space="preserve">. </w:t>
      </w:r>
      <w:r w:rsidR="00D43A68">
        <w:rPr>
          <w:b/>
          <w:bCs/>
        </w:rPr>
        <w:t>Sicur</w:t>
      </w:r>
      <w:r w:rsidR="000306C0">
        <w:rPr>
          <w:b/>
          <w:bCs/>
        </w:rPr>
        <w:t>e</w:t>
      </w:r>
      <w:r w:rsidR="00081EF5" w:rsidRPr="00081EF5">
        <w:rPr>
          <w:b/>
          <w:bCs/>
        </w:rPr>
        <w:t>,</w:t>
      </w:r>
      <w:r w:rsidR="00D43A68">
        <w:rPr>
          <w:b/>
          <w:bCs/>
        </w:rPr>
        <w:t xml:space="preserve"> accessibil</w:t>
      </w:r>
      <w:r w:rsidR="000306C0">
        <w:rPr>
          <w:b/>
          <w:bCs/>
        </w:rPr>
        <w:t>i</w:t>
      </w:r>
      <w:r w:rsidR="00D43A68">
        <w:rPr>
          <w:b/>
          <w:bCs/>
        </w:rPr>
        <w:t>, confortevol</w:t>
      </w:r>
      <w:r w:rsidR="000306C0">
        <w:rPr>
          <w:b/>
          <w:bCs/>
        </w:rPr>
        <w:t>i</w:t>
      </w:r>
      <w:r w:rsidR="00D43A68">
        <w:rPr>
          <w:b/>
          <w:bCs/>
        </w:rPr>
        <w:t xml:space="preserve"> e</w:t>
      </w:r>
      <w:r w:rsidR="00CC0DDE">
        <w:rPr>
          <w:b/>
          <w:bCs/>
        </w:rPr>
        <w:t>d</w:t>
      </w:r>
      <w:r w:rsidR="00081EF5" w:rsidRPr="00081EF5">
        <w:rPr>
          <w:b/>
          <w:bCs/>
        </w:rPr>
        <w:t xml:space="preserve"> </w:t>
      </w:r>
      <w:r w:rsidR="0010625B">
        <w:rPr>
          <w:b/>
          <w:bCs/>
        </w:rPr>
        <w:t>ecologic</w:t>
      </w:r>
      <w:r w:rsidR="000306C0">
        <w:rPr>
          <w:b/>
          <w:bCs/>
        </w:rPr>
        <w:t>he</w:t>
      </w:r>
      <w:r w:rsidR="00F72F0D">
        <w:rPr>
          <w:b/>
          <w:bCs/>
        </w:rPr>
        <w:t xml:space="preserve">: </w:t>
      </w:r>
      <w:r w:rsidR="00081EF5" w:rsidRPr="00081EF5">
        <w:rPr>
          <w:b/>
          <w:bCs/>
        </w:rPr>
        <w:t>ecco c</w:t>
      </w:r>
      <w:r w:rsidR="00994762" w:rsidRPr="00081EF5">
        <w:rPr>
          <w:b/>
          <w:bCs/>
        </w:rPr>
        <w:t>ome d</w:t>
      </w:r>
      <w:r w:rsidR="00CC0DDE">
        <w:rPr>
          <w:b/>
          <w:bCs/>
        </w:rPr>
        <w:t>ovr</w:t>
      </w:r>
      <w:r w:rsidR="0010625B">
        <w:rPr>
          <w:b/>
          <w:bCs/>
        </w:rPr>
        <w:t>anno</w:t>
      </w:r>
      <w:r w:rsidR="00994762" w:rsidRPr="00081EF5">
        <w:rPr>
          <w:b/>
          <w:bCs/>
        </w:rPr>
        <w:t xml:space="preserve"> essere</w:t>
      </w:r>
      <w:r w:rsidR="00783CA1">
        <w:rPr>
          <w:b/>
          <w:bCs/>
        </w:rPr>
        <w:t xml:space="preserve"> </w:t>
      </w:r>
      <w:r w:rsidR="000306C0">
        <w:rPr>
          <w:b/>
          <w:bCs/>
        </w:rPr>
        <w:t>le scuole</w:t>
      </w:r>
      <w:r w:rsidR="00783CA1">
        <w:rPr>
          <w:b/>
          <w:bCs/>
        </w:rPr>
        <w:t xml:space="preserve"> del futuro</w:t>
      </w:r>
      <w:r w:rsidR="00CC0DDE">
        <w:rPr>
          <w:b/>
          <w:bCs/>
        </w:rPr>
        <w:t xml:space="preserve"> in Emilia-Romagna</w:t>
      </w:r>
      <w:r w:rsidR="00F72F0D">
        <w:rPr>
          <w:b/>
          <w:bCs/>
        </w:rPr>
        <w:t>. L</w:t>
      </w:r>
      <w:r w:rsidR="00994762" w:rsidRPr="00081EF5">
        <w:rPr>
          <w:b/>
          <w:bCs/>
        </w:rPr>
        <w:t xml:space="preserve">a Regione presenta le nuove </w:t>
      </w:r>
      <w:r w:rsidR="00CC0DDE">
        <w:rPr>
          <w:b/>
          <w:bCs/>
        </w:rPr>
        <w:t>L</w:t>
      </w:r>
      <w:r w:rsidR="00994762" w:rsidRPr="00081EF5">
        <w:rPr>
          <w:b/>
          <w:bCs/>
        </w:rPr>
        <w:t xml:space="preserve">inee guida per </w:t>
      </w:r>
      <w:r w:rsidR="00E320A5" w:rsidRPr="008D6FAA">
        <w:rPr>
          <w:b/>
          <w:bCs/>
        </w:rPr>
        <w:t xml:space="preserve">la qualità degli spazi educativi </w:t>
      </w:r>
      <w:r w:rsidR="00994762" w:rsidRPr="00081EF5">
        <w:rPr>
          <w:b/>
          <w:bCs/>
        </w:rPr>
        <w:t xml:space="preserve">realizzate </w:t>
      </w:r>
      <w:r w:rsidR="00081EF5" w:rsidRPr="00081EF5">
        <w:rPr>
          <w:b/>
          <w:bCs/>
        </w:rPr>
        <w:t>insieme all’architetto Mario Cucinella</w:t>
      </w:r>
      <w:r w:rsidR="008D6FAA">
        <w:rPr>
          <w:b/>
          <w:bCs/>
        </w:rPr>
        <w:t xml:space="preserve">. </w:t>
      </w:r>
      <w:r w:rsidR="00B876D0">
        <w:rPr>
          <w:b/>
          <w:bCs/>
        </w:rPr>
        <w:t>Il lavoro di squadra prosegue: o</w:t>
      </w:r>
      <w:r w:rsidR="00081EF5">
        <w:rPr>
          <w:b/>
          <w:bCs/>
        </w:rPr>
        <w:t>ra la parola ai cittadini</w:t>
      </w:r>
      <w:r w:rsidR="00EA3609">
        <w:rPr>
          <w:b/>
          <w:bCs/>
        </w:rPr>
        <w:t>, che potranno avanzare proposte e suggerimenti</w:t>
      </w:r>
    </w:p>
    <w:p w14:paraId="1F002533" w14:textId="58181E22" w:rsidR="006352F5" w:rsidRPr="00D42951" w:rsidRDefault="001521BD" w:rsidP="00CC0DDE">
      <w:pPr>
        <w:jc w:val="both"/>
        <w:rPr>
          <w:i/>
          <w:iCs/>
        </w:rPr>
      </w:pPr>
      <w:r>
        <w:rPr>
          <w:i/>
          <w:iCs/>
        </w:rPr>
        <w:t>Nel documento</w:t>
      </w:r>
      <w:r w:rsidR="00CC0DDE">
        <w:rPr>
          <w:i/>
          <w:iCs/>
        </w:rPr>
        <w:t xml:space="preserve"> “</w:t>
      </w:r>
      <w:r w:rsidR="00CC0DDE" w:rsidRPr="00D42951">
        <w:rPr>
          <w:i/>
          <w:iCs/>
        </w:rPr>
        <w:t>Spazio all’educazione: linee guida per le scuole dell’Emilia-Romagna”</w:t>
      </w:r>
      <w:r w:rsidR="00CC0DDE">
        <w:rPr>
          <w:i/>
          <w:iCs/>
        </w:rPr>
        <w:t xml:space="preserve"> gli strumenti per valutare l’adeguatezza dei progetti</w:t>
      </w:r>
      <w:r>
        <w:rPr>
          <w:i/>
          <w:iCs/>
        </w:rPr>
        <w:t xml:space="preserve"> di nuova costruzione o ristrutturazione</w:t>
      </w:r>
      <w:r w:rsidR="009C1FC2">
        <w:rPr>
          <w:i/>
          <w:iCs/>
        </w:rPr>
        <w:t>.</w:t>
      </w:r>
      <w:r w:rsidR="00CC0DDE">
        <w:rPr>
          <w:i/>
          <w:iCs/>
        </w:rPr>
        <w:t xml:space="preserve"> In videoconferenza stampa anche l’aggiornamento sul piano di investimenti di edilizia scolastica: </w:t>
      </w:r>
      <w:r w:rsidR="00AB12A1" w:rsidRPr="00AB12A1">
        <w:rPr>
          <w:i/>
          <w:iCs/>
        </w:rPr>
        <w:t>finanziati quasi mille interventi</w:t>
      </w:r>
      <w:r w:rsidR="00CC0DDE">
        <w:rPr>
          <w:i/>
          <w:iCs/>
        </w:rPr>
        <w:t xml:space="preserve"> </w:t>
      </w:r>
      <w:r w:rsidR="00901DE7">
        <w:rPr>
          <w:i/>
          <w:iCs/>
        </w:rPr>
        <w:t>in tutte le province</w:t>
      </w:r>
      <w:r w:rsidR="00AB12A1" w:rsidRPr="00AB12A1">
        <w:rPr>
          <w:i/>
          <w:iCs/>
        </w:rPr>
        <w:t>, per un valore complessivo di oltre 623 milioni di euro</w:t>
      </w:r>
      <w:r w:rsidR="00CC0DDE">
        <w:rPr>
          <w:i/>
          <w:iCs/>
        </w:rPr>
        <w:t xml:space="preserve"> </w:t>
      </w:r>
    </w:p>
    <w:p w14:paraId="7FBB0613" w14:textId="08E6E4EB" w:rsidR="008F6C54" w:rsidRPr="008D6FAA" w:rsidRDefault="006352F5" w:rsidP="00CC0DDE">
      <w:pPr>
        <w:jc w:val="both"/>
      </w:pPr>
      <w:r w:rsidRPr="008D6FAA">
        <w:t xml:space="preserve">Bologna </w:t>
      </w:r>
      <w:r w:rsidR="00CC0DDE" w:rsidRPr="008D6FAA">
        <w:t>-</w:t>
      </w:r>
      <w:r w:rsidRPr="008D6FAA">
        <w:t xml:space="preserve"> </w:t>
      </w:r>
      <w:r w:rsidR="008F6C54" w:rsidRPr="008D6FAA">
        <w:t>Aule</w:t>
      </w:r>
      <w:r w:rsidR="002A7F63" w:rsidRPr="008D6FAA">
        <w:t xml:space="preserve"> in grado di garantire agli studenti il giusto </w:t>
      </w:r>
      <w:r w:rsidR="002A7F63" w:rsidRPr="008D6FAA">
        <w:rPr>
          <w:b/>
          <w:bCs/>
        </w:rPr>
        <w:t>comfort climatico</w:t>
      </w:r>
      <w:r w:rsidR="002A7F63" w:rsidRPr="008D6FAA">
        <w:t xml:space="preserve"> e un adeguato </w:t>
      </w:r>
      <w:r w:rsidR="002A7F63" w:rsidRPr="008D6FAA">
        <w:rPr>
          <w:b/>
          <w:bCs/>
        </w:rPr>
        <w:t>ricambio d’aria</w:t>
      </w:r>
      <w:r w:rsidR="009A69E2" w:rsidRPr="008D6FAA">
        <w:t xml:space="preserve"> e </w:t>
      </w:r>
      <w:r w:rsidR="002A7F63" w:rsidRPr="008D6FAA">
        <w:t xml:space="preserve">dove la </w:t>
      </w:r>
      <w:r w:rsidR="002A7F63" w:rsidRPr="008D6FAA">
        <w:rPr>
          <w:b/>
          <w:bCs/>
        </w:rPr>
        <w:t>luce del sole</w:t>
      </w:r>
      <w:r w:rsidR="002A7F63" w:rsidRPr="008D6FAA">
        <w:t xml:space="preserve"> </w:t>
      </w:r>
      <w:r w:rsidR="00B272EF">
        <w:t>sia</w:t>
      </w:r>
      <w:r w:rsidR="002A7F63" w:rsidRPr="008D6FAA">
        <w:t xml:space="preserve"> la principale fonte di illuminazione</w:t>
      </w:r>
      <w:r w:rsidR="008F6C54" w:rsidRPr="008D6FAA">
        <w:t>. R</w:t>
      </w:r>
      <w:r w:rsidR="002A7F63" w:rsidRPr="008D6FAA">
        <w:t>agazze e ragazzi</w:t>
      </w:r>
      <w:r w:rsidR="008F6C54" w:rsidRPr="008D6FAA">
        <w:t xml:space="preserve"> che</w:t>
      </w:r>
      <w:r w:rsidR="00431834" w:rsidRPr="008D6FAA">
        <w:t xml:space="preserve"> </w:t>
      </w:r>
      <w:r w:rsidR="00B272EF">
        <w:t>abbiano</w:t>
      </w:r>
      <w:r w:rsidR="00431834" w:rsidRPr="008D6FAA">
        <w:t xml:space="preserve"> sempre modo di guardare fuori </w:t>
      </w:r>
      <w:r w:rsidR="00C739CF" w:rsidRPr="008D6FAA">
        <w:t>per</w:t>
      </w:r>
      <w:r w:rsidR="00431834" w:rsidRPr="008D6FAA">
        <w:t xml:space="preserve"> avere un </w:t>
      </w:r>
      <w:r w:rsidR="00431834" w:rsidRPr="008D6FAA">
        <w:rPr>
          <w:b/>
          <w:bCs/>
        </w:rPr>
        <w:t>contatto</w:t>
      </w:r>
      <w:r w:rsidR="00F33A05" w:rsidRPr="008D6FAA">
        <w:rPr>
          <w:b/>
          <w:bCs/>
        </w:rPr>
        <w:t xml:space="preserve"> visivo</w:t>
      </w:r>
      <w:r w:rsidR="009A69E2" w:rsidRPr="008D6FAA">
        <w:rPr>
          <w:b/>
          <w:bCs/>
        </w:rPr>
        <w:t xml:space="preserve"> diretto</w:t>
      </w:r>
      <w:r w:rsidR="00431834" w:rsidRPr="008D6FAA">
        <w:rPr>
          <w:b/>
          <w:bCs/>
        </w:rPr>
        <w:t xml:space="preserve"> con la natura</w:t>
      </w:r>
      <w:r w:rsidR="00431834" w:rsidRPr="008D6FAA">
        <w:t xml:space="preserve"> e insegnanti </w:t>
      </w:r>
      <w:r w:rsidR="008F6C54" w:rsidRPr="008D6FAA">
        <w:t xml:space="preserve">che </w:t>
      </w:r>
      <w:r w:rsidR="00431834" w:rsidRPr="008D6FAA">
        <w:t xml:space="preserve">non </w:t>
      </w:r>
      <w:r w:rsidR="00B272EF">
        <w:t>debbano</w:t>
      </w:r>
      <w:r w:rsidR="00431834" w:rsidRPr="008D6FAA">
        <w:t xml:space="preserve"> alzare la voce grazie a un</w:t>
      </w:r>
      <w:r w:rsidR="001B3AF6" w:rsidRPr="008D6FAA">
        <w:t>’</w:t>
      </w:r>
      <w:r w:rsidR="00431834" w:rsidRPr="008D6FAA">
        <w:rPr>
          <w:b/>
          <w:bCs/>
        </w:rPr>
        <w:t>acustica ottim</w:t>
      </w:r>
      <w:r w:rsidR="008F6C54" w:rsidRPr="008D6FAA">
        <w:rPr>
          <w:b/>
          <w:bCs/>
        </w:rPr>
        <w:t>izzata</w:t>
      </w:r>
      <w:r w:rsidR="008F6C54" w:rsidRPr="008D6FAA">
        <w:t>.</w:t>
      </w:r>
      <w:r w:rsidR="00431834" w:rsidRPr="008D6FAA">
        <w:t xml:space="preserve"> Edifici che</w:t>
      </w:r>
      <w:r w:rsidR="008F6C54" w:rsidRPr="008D6FAA">
        <w:t xml:space="preserve"> preved</w:t>
      </w:r>
      <w:r w:rsidR="00B272EF">
        <w:t>a</w:t>
      </w:r>
      <w:r w:rsidR="008F6C54" w:rsidRPr="008D6FAA">
        <w:t xml:space="preserve">no </w:t>
      </w:r>
      <w:r w:rsidR="008F6C54" w:rsidRPr="008D6FAA">
        <w:rPr>
          <w:b/>
          <w:bCs/>
        </w:rPr>
        <w:t>spazi flessibili</w:t>
      </w:r>
      <w:r w:rsidR="008F6C54" w:rsidRPr="008D6FAA">
        <w:t xml:space="preserve"> e </w:t>
      </w:r>
      <w:r w:rsidR="008F6C54" w:rsidRPr="008D6FAA">
        <w:rPr>
          <w:b/>
          <w:bCs/>
        </w:rPr>
        <w:t>diverse zone di apprendimento</w:t>
      </w:r>
      <w:r w:rsidR="008F6C54" w:rsidRPr="008D6FAA">
        <w:t xml:space="preserve"> e che</w:t>
      </w:r>
      <w:r w:rsidR="00431834" w:rsidRPr="008D6FAA">
        <w:t xml:space="preserve"> </w:t>
      </w:r>
      <w:r w:rsidR="00B272EF">
        <w:t>abbiano</w:t>
      </w:r>
      <w:r w:rsidR="00E320A5" w:rsidRPr="008D6FAA">
        <w:t xml:space="preserve"> un ridotto impatto in termini </w:t>
      </w:r>
      <w:r w:rsidR="00431834" w:rsidRPr="008D6FAA">
        <w:t>di C</w:t>
      </w:r>
      <w:r w:rsidR="00E320A5" w:rsidRPr="008D6FAA">
        <w:t>O</w:t>
      </w:r>
      <w:r w:rsidR="00431834" w:rsidRPr="008D6FAA">
        <w:rPr>
          <w:sz w:val="14"/>
          <w:szCs w:val="14"/>
        </w:rPr>
        <w:t>2</w:t>
      </w:r>
      <w:r w:rsidR="00431834" w:rsidRPr="008D6FAA">
        <w:t xml:space="preserve"> </w:t>
      </w:r>
      <w:r w:rsidR="00D404A3" w:rsidRPr="008D6FAA">
        <w:t>per merito dei</w:t>
      </w:r>
      <w:r w:rsidR="00431834" w:rsidRPr="008D6FAA">
        <w:t xml:space="preserve"> </w:t>
      </w:r>
      <w:r w:rsidR="00431834" w:rsidRPr="008D6FAA">
        <w:rPr>
          <w:b/>
          <w:bCs/>
        </w:rPr>
        <w:t>materiali naturali e riciclati</w:t>
      </w:r>
      <w:r w:rsidR="00431834" w:rsidRPr="008D6FAA">
        <w:t xml:space="preserve">, </w:t>
      </w:r>
      <w:r w:rsidR="00D404A3" w:rsidRPr="008D6FAA">
        <w:t>de</w:t>
      </w:r>
      <w:r w:rsidR="00431834" w:rsidRPr="008D6FAA">
        <w:t>ll’</w:t>
      </w:r>
      <w:r w:rsidR="00431834" w:rsidRPr="008D6FAA">
        <w:rPr>
          <w:b/>
          <w:bCs/>
        </w:rPr>
        <w:t>efficientamento energetico</w:t>
      </w:r>
      <w:r w:rsidR="00431834" w:rsidRPr="008D6FAA">
        <w:t xml:space="preserve"> e </w:t>
      </w:r>
      <w:r w:rsidR="00D404A3" w:rsidRPr="008D6FAA">
        <w:t>de</w:t>
      </w:r>
      <w:r w:rsidR="00431834" w:rsidRPr="008D6FAA">
        <w:t xml:space="preserve">ll’uso di </w:t>
      </w:r>
      <w:r w:rsidR="00E320A5" w:rsidRPr="008D6FAA">
        <w:t xml:space="preserve">energia </w:t>
      </w:r>
      <w:r w:rsidR="00431834" w:rsidRPr="008D6FAA">
        <w:t xml:space="preserve">da </w:t>
      </w:r>
      <w:r w:rsidR="00431834" w:rsidRPr="008D6FAA">
        <w:rPr>
          <w:b/>
          <w:bCs/>
        </w:rPr>
        <w:t>fonti rinnovabili</w:t>
      </w:r>
      <w:r w:rsidR="008F6C54" w:rsidRPr="008D6FAA">
        <w:t>.</w:t>
      </w:r>
      <w:r w:rsidR="009A69E2" w:rsidRPr="008D6FAA">
        <w:t xml:space="preserve"> </w:t>
      </w:r>
      <w:r w:rsidR="008F6C54" w:rsidRPr="008D6FAA">
        <w:t xml:space="preserve">Strutture </w:t>
      </w:r>
      <w:r w:rsidR="008F6C54" w:rsidRPr="008D6FAA">
        <w:rPr>
          <w:b/>
          <w:bCs/>
        </w:rPr>
        <w:t>sicure</w:t>
      </w:r>
      <w:r w:rsidR="008F6C54" w:rsidRPr="008D6FAA">
        <w:t xml:space="preserve">, </w:t>
      </w:r>
      <w:r w:rsidR="008F6C54" w:rsidRPr="008D6FAA">
        <w:rPr>
          <w:b/>
          <w:bCs/>
        </w:rPr>
        <w:t>accessibili</w:t>
      </w:r>
      <w:r w:rsidR="008F6C54" w:rsidRPr="008D6FAA">
        <w:t xml:space="preserve"> e </w:t>
      </w:r>
      <w:r w:rsidR="009A69E2" w:rsidRPr="008D6FAA">
        <w:t xml:space="preserve">progettate per coinvolgere la comunità grazie a un uso che va anche </w:t>
      </w:r>
      <w:r w:rsidR="009A69E2" w:rsidRPr="008D6FAA">
        <w:rPr>
          <w:b/>
          <w:bCs/>
        </w:rPr>
        <w:t>oltre l’orario delle lezioni</w:t>
      </w:r>
      <w:r w:rsidR="009A69E2" w:rsidRPr="008D6FAA">
        <w:t>.</w:t>
      </w:r>
    </w:p>
    <w:p w14:paraId="6128038D" w14:textId="77777777" w:rsidR="00806C5D" w:rsidRDefault="00CC0DDE" w:rsidP="00CC0DDE">
      <w:pPr>
        <w:jc w:val="both"/>
      </w:pPr>
      <w:r>
        <w:t xml:space="preserve">Da inizio anno </w:t>
      </w:r>
      <w:r w:rsidR="00EB2A05">
        <w:t>l</w:t>
      </w:r>
      <w:r w:rsidR="00D25FA7">
        <w:t>’</w:t>
      </w:r>
      <w:r w:rsidR="00D25FA7" w:rsidRPr="006813B3">
        <w:rPr>
          <w:b/>
          <w:bCs/>
        </w:rPr>
        <w:t>Emilia-Romagna</w:t>
      </w:r>
      <w:r w:rsidR="00D25FA7">
        <w:t xml:space="preserve"> ha </w:t>
      </w:r>
      <w:r>
        <w:t>cominciato</w:t>
      </w:r>
      <w:r w:rsidR="00D25FA7">
        <w:t xml:space="preserve"> </w:t>
      </w:r>
      <w:r>
        <w:t xml:space="preserve">a immaginare e </w:t>
      </w:r>
      <w:r w:rsidR="0047372D">
        <w:t xml:space="preserve">a </w:t>
      </w:r>
      <w:r>
        <w:t xml:space="preserve">lavorare sulla </w:t>
      </w:r>
      <w:r w:rsidR="00D25FA7">
        <w:t>scuola che sarà</w:t>
      </w:r>
      <w:r>
        <w:t>,</w:t>
      </w:r>
      <w:r w:rsidR="00D25FA7">
        <w:t xml:space="preserve"> </w:t>
      </w:r>
      <w:r w:rsidR="00A942D0">
        <w:t xml:space="preserve">con </w:t>
      </w:r>
      <w:r w:rsidR="00385330">
        <w:rPr>
          <w:b/>
          <w:bCs/>
        </w:rPr>
        <w:t>quattro</w:t>
      </w:r>
      <w:r w:rsidR="00A942D0" w:rsidRPr="00F46E78">
        <w:rPr>
          <w:b/>
          <w:bCs/>
        </w:rPr>
        <w:t xml:space="preserve"> grupp</w:t>
      </w:r>
      <w:r w:rsidR="00385330">
        <w:rPr>
          <w:b/>
          <w:bCs/>
        </w:rPr>
        <w:t>i</w:t>
      </w:r>
      <w:r w:rsidR="00A942D0" w:rsidRPr="00F46E78">
        <w:rPr>
          <w:b/>
          <w:bCs/>
        </w:rPr>
        <w:t xml:space="preserve"> di lavoro</w:t>
      </w:r>
      <w:r w:rsidR="00EB2A05" w:rsidRPr="00F46E78">
        <w:rPr>
          <w:b/>
          <w:bCs/>
        </w:rPr>
        <w:t xml:space="preserve"> interistituzionale</w:t>
      </w:r>
      <w:r>
        <w:rPr>
          <w:b/>
          <w:bCs/>
        </w:rPr>
        <w:t xml:space="preserve"> voluti dalla Regione</w:t>
      </w:r>
      <w:r w:rsidR="00806C5D">
        <w:t>. D</w:t>
      </w:r>
      <w:r w:rsidR="00C433A9">
        <w:t xml:space="preserve">opo </w:t>
      </w:r>
      <w:r w:rsidR="00806C5D">
        <w:t xml:space="preserve">questi </w:t>
      </w:r>
      <w:r w:rsidR="00C433A9">
        <w:t xml:space="preserve">mesi di </w:t>
      </w:r>
      <w:r>
        <w:t xml:space="preserve">lavoro di squadra, </w:t>
      </w:r>
      <w:r w:rsidR="00C433A9">
        <w:t xml:space="preserve">incontri e confronti tra </w:t>
      </w:r>
      <w:r w:rsidR="001F4B44">
        <w:t>E</w:t>
      </w:r>
      <w:r w:rsidR="001F4B44" w:rsidRPr="00B76793">
        <w:t xml:space="preserve">nti </w:t>
      </w:r>
      <w:r w:rsidR="00C433A9" w:rsidRPr="00B76793">
        <w:t xml:space="preserve">locali, </w:t>
      </w:r>
      <w:r w:rsidR="001F4B44">
        <w:t>Provincie, Ufficio Scolastico Regionale</w:t>
      </w:r>
      <w:r w:rsidR="00C433A9" w:rsidRPr="00B76793">
        <w:t>,</w:t>
      </w:r>
      <w:r w:rsidR="001F4B44">
        <w:t xml:space="preserve"> </w:t>
      </w:r>
      <w:r w:rsidR="00C433A9" w:rsidRPr="00B76793">
        <w:t>rappresentanti dei privati e dell'impresa</w:t>
      </w:r>
      <w:r w:rsidR="00C433A9">
        <w:t xml:space="preserve"> e</w:t>
      </w:r>
      <w:r w:rsidR="00C433A9" w:rsidRPr="00B76793">
        <w:t xml:space="preserve"> </w:t>
      </w:r>
      <w:r w:rsidR="00570F48">
        <w:t>T</w:t>
      </w:r>
      <w:r w:rsidR="00C433A9" w:rsidRPr="00B76793">
        <w:t>erzo settore</w:t>
      </w:r>
      <w:r w:rsidR="00C433A9">
        <w:t xml:space="preserve">, il primo risultato </w:t>
      </w:r>
      <w:r w:rsidR="00210E43">
        <w:t>del gruppo di lavoro</w:t>
      </w:r>
      <w:r w:rsidR="001F4B44">
        <w:t xml:space="preserve"> “Architettura Terzo Educatore”</w:t>
      </w:r>
      <w:r w:rsidR="00A942D0">
        <w:t xml:space="preserve"> </w:t>
      </w:r>
      <w:r w:rsidR="00806C5D">
        <w:t xml:space="preserve">- </w:t>
      </w:r>
      <w:r w:rsidR="00EB2A05">
        <w:t>dedicato all’</w:t>
      </w:r>
      <w:r w:rsidR="00EB2A05" w:rsidRPr="00F46E78">
        <w:rPr>
          <w:b/>
          <w:bCs/>
        </w:rPr>
        <w:t>edilizia scolastica</w:t>
      </w:r>
      <w:r w:rsidR="008D6FAA">
        <w:rPr>
          <w:b/>
          <w:bCs/>
        </w:rPr>
        <w:t xml:space="preserve"> </w:t>
      </w:r>
      <w:r w:rsidR="008D6FAA" w:rsidRPr="00806C5D">
        <w:t>e</w:t>
      </w:r>
      <w:r w:rsidR="00066481" w:rsidRPr="00806C5D">
        <w:t xml:space="preserve"> </w:t>
      </w:r>
      <w:r w:rsidR="00183B9D">
        <w:t xml:space="preserve">presieduto dall’architetto </w:t>
      </w:r>
      <w:r w:rsidR="00183B9D" w:rsidRPr="00466279">
        <w:rPr>
          <w:b/>
          <w:bCs/>
        </w:rPr>
        <w:t>Mario Cucinella</w:t>
      </w:r>
      <w:r w:rsidR="00806C5D">
        <w:rPr>
          <w:b/>
          <w:bCs/>
        </w:rPr>
        <w:t xml:space="preserve"> -</w:t>
      </w:r>
      <w:r w:rsidR="00C433A9">
        <w:t xml:space="preserve">, </w:t>
      </w:r>
      <w:r w:rsidR="004935B9">
        <w:t xml:space="preserve">è </w:t>
      </w:r>
      <w:r w:rsidR="00210E43">
        <w:t>il</w:t>
      </w:r>
      <w:r w:rsidR="004935B9">
        <w:t xml:space="preserve"> documento </w:t>
      </w:r>
      <w:r w:rsidR="006813B3" w:rsidRPr="00327834">
        <w:rPr>
          <w:b/>
          <w:bCs/>
        </w:rPr>
        <w:t>“Spazio all</w:t>
      </w:r>
      <w:r w:rsidR="00AF67DC" w:rsidRPr="00327834">
        <w:rPr>
          <w:b/>
          <w:bCs/>
        </w:rPr>
        <w:t xml:space="preserve">’educazione: linee guida per le scuole </w:t>
      </w:r>
      <w:r w:rsidR="00AF67DC" w:rsidRPr="008D6FAA">
        <w:rPr>
          <w:b/>
          <w:bCs/>
        </w:rPr>
        <w:t>dell</w:t>
      </w:r>
      <w:r w:rsidR="00E320A5" w:rsidRPr="008D6FAA">
        <w:rPr>
          <w:b/>
          <w:bCs/>
        </w:rPr>
        <w:t xml:space="preserve">a Regione </w:t>
      </w:r>
      <w:r w:rsidR="00AF67DC" w:rsidRPr="00327834">
        <w:rPr>
          <w:b/>
          <w:bCs/>
        </w:rPr>
        <w:t>Emilia-Romagna”</w:t>
      </w:r>
      <w:r w:rsidR="00806C5D">
        <w:t xml:space="preserve">, </w:t>
      </w:r>
      <w:r w:rsidR="008D6FAA">
        <w:t xml:space="preserve">realizzato insieme all’architetto </w:t>
      </w:r>
      <w:r w:rsidR="008D6FAA" w:rsidRPr="006B3BD9">
        <w:t>e al reparto</w:t>
      </w:r>
      <w:r w:rsidR="008D6FAA" w:rsidRPr="008D6FAA">
        <w:rPr>
          <w:b/>
          <w:bCs/>
        </w:rPr>
        <w:t xml:space="preserve"> </w:t>
      </w:r>
      <w:r w:rsidR="008D6FAA" w:rsidRPr="006B3BD9">
        <w:t xml:space="preserve">R&amp;D dello studio MC A - Mario Cucinella </w:t>
      </w:r>
      <w:proofErr w:type="spellStart"/>
      <w:r w:rsidR="008D6FAA" w:rsidRPr="006B3BD9">
        <w:t>Architects</w:t>
      </w:r>
      <w:proofErr w:type="spellEnd"/>
      <w:r w:rsidR="008D6FAA" w:rsidRPr="006B3BD9">
        <w:t>.</w:t>
      </w:r>
    </w:p>
    <w:p w14:paraId="3F4DA4F3" w14:textId="5BA4C584" w:rsidR="009C3530" w:rsidRDefault="008D6FAA" w:rsidP="00CC0DDE">
      <w:pPr>
        <w:jc w:val="both"/>
      </w:pPr>
      <w:r w:rsidRPr="00806C5D">
        <w:t>La presentazione</w:t>
      </w:r>
      <w:r w:rsidR="00806C5D">
        <w:rPr>
          <w:b/>
          <w:bCs/>
        </w:rPr>
        <w:t xml:space="preserve"> </w:t>
      </w:r>
      <w:r w:rsidR="00806C5D" w:rsidRPr="00806C5D">
        <w:t>dei contenuti</w:t>
      </w:r>
      <w:r>
        <w:rPr>
          <w:b/>
          <w:bCs/>
        </w:rPr>
        <w:t xml:space="preserve"> </w:t>
      </w:r>
      <w:r w:rsidR="006B3BD9">
        <w:t>è stata fatta</w:t>
      </w:r>
      <w:r>
        <w:rPr>
          <w:b/>
          <w:bCs/>
        </w:rPr>
        <w:t xml:space="preserve"> </w:t>
      </w:r>
      <w:r w:rsidR="004935B9">
        <w:t xml:space="preserve">questa mattina in </w:t>
      </w:r>
      <w:r w:rsidR="004935B9" w:rsidRPr="00B105FE">
        <w:rPr>
          <w:b/>
          <w:bCs/>
        </w:rPr>
        <w:t>videoconferenza stampa</w:t>
      </w:r>
      <w:r w:rsidR="004935B9">
        <w:t xml:space="preserve"> dall’assessore</w:t>
      </w:r>
      <w:r w:rsidR="00B105FE">
        <w:t xml:space="preserve"> regionale alla Scuola</w:t>
      </w:r>
      <w:r w:rsidR="00A71574">
        <w:t>,</w:t>
      </w:r>
      <w:r w:rsidR="00B105FE">
        <w:t xml:space="preserve"> </w:t>
      </w:r>
      <w:r w:rsidR="00B105FE" w:rsidRPr="00B105FE">
        <w:rPr>
          <w:b/>
          <w:bCs/>
        </w:rPr>
        <w:t>Paola Salomoni</w:t>
      </w:r>
      <w:r w:rsidR="00A71574" w:rsidRPr="00A71574">
        <w:t>,</w:t>
      </w:r>
      <w:r w:rsidR="00B105FE">
        <w:t xml:space="preserve"> e dall</w:t>
      </w:r>
      <w:r w:rsidR="00CC0DDE">
        <w:t xml:space="preserve">o stesso </w:t>
      </w:r>
      <w:r w:rsidR="00B105FE">
        <w:t xml:space="preserve">architetto </w:t>
      </w:r>
      <w:r w:rsidR="00B105FE" w:rsidRPr="00B105FE">
        <w:rPr>
          <w:b/>
          <w:bCs/>
        </w:rPr>
        <w:t>Cucinella</w:t>
      </w:r>
      <w:r w:rsidR="00B105FE">
        <w:t>.</w:t>
      </w:r>
      <w:r>
        <w:t xml:space="preserve"> </w:t>
      </w:r>
    </w:p>
    <w:p w14:paraId="28A12DFB" w14:textId="78626B95" w:rsidR="00AB3594" w:rsidRDefault="00CC0DDE" w:rsidP="00CC0DDE">
      <w:pPr>
        <w:jc w:val="both"/>
      </w:pPr>
      <w:r>
        <w:t xml:space="preserve">E la scuola del futuro ha le radici già piantate nel presente, </w:t>
      </w:r>
      <w:r w:rsidR="001F4B44">
        <w:t>perché</w:t>
      </w:r>
      <w:r w:rsidR="00EA3609">
        <w:t xml:space="preserve"> a</w:t>
      </w:r>
      <w:r w:rsidR="00830784">
        <w:t xml:space="preserve"> offrire un</w:t>
      </w:r>
      <w:r w:rsidR="001F4B44">
        <w:t>’</w:t>
      </w:r>
      <w:r w:rsidR="00830784">
        <w:t xml:space="preserve">opportunità </w:t>
      </w:r>
      <w:r w:rsidR="00272529">
        <w:t xml:space="preserve">concreta </w:t>
      </w:r>
      <w:r w:rsidR="00830784">
        <w:t xml:space="preserve">per scuole ben progettate è il </w:t>
      </w:r>
      <w:r w:rsidR="00830784" w:rsidRPr="00AD7647">
        <w:rPr>
          <w:b/>
          <w:bCs/>
        </w:rPr>
        <w:t>piano di investimenti in edilizia scolastica</w:t>
      </w:r>
      <w:r w:rsidR="00830784">
        <w:t xml:space="preserve"> che l</w:t>
      </w:r>
      <w:r w:rsidR="00AB3594">
        <w:t xml:space="preserve">a Regione </w:t>
      </w:r>
      <w:r w:rsidR="00830784">
        <w:t xml:space="preserve">ha </w:t>
      </w:r>
      <w:r w:rsidR="00EA3609">
        <w:t>definito</w:t>
      </w:r>
      <w:r w:rsidR="00830784">
        <w:t xml:space="preserve"> insieme agli </w:t>
      </w:r>
      <w:r w:rsidR="00570F48">
        <w:t>E</w:t>
      </w:r>
      <w:r w:rsidR="00830784">
        <w:t>nti locali e in</w:t>
      </w:r>
      <w:r w:rsidR="00AB3594">
        <w:t xml:space="preserve"> linea con le politiche nazional</w:t>
      </w:r>
      <w:r w:rsidR="00C8793D">
        <w:t xml:space="preserve">i, a partire dai </w:t>
      </w:r>
      <w:r w:rsidR="00C8793D" w:rsidRPr="00AD7647">
        <w:rPr>
          <w:b/>
          <w:bCs/>
        </w:rPr>
        <w:t xml:space="preserve">finanziamenti </w:t>
      </w:r>
      <w:r w:rsidR="00AD7647" w:rsidRPr="00AD7647">
        <w:rPr>
          <w:b/>
          <w:bCs/>
        </w:rPr>
        <w:t xml:space="preserve">del </w:t>
      </w:r>
      <w:r w:rsidR="001F4B44" w:rsidRPr="00AD7647">
        <w:rPr>
          <w:b/>
          <w:bCs/>
        </w:rPr>
        <w:t>P</w:t>
      </w:r>
      <w:r w:rsidR="001F4B44">
        <w:rPr>
          <w:b/>
          <w:bCs/>
        </w:rPr>
        <w:t>NRR</w:t>
      </w:r>
      <w:r w:rsidR="00C60D4A" w:rsidRPr="00C60D4A">
        <w:t>, non i soli disponibili</w:t>
      </w:r>
      <w:r w:rsidR="00AD7647">
        <w:t xml:space="preserve">: sono </w:t>
      </w:r>
      <w:r w:rsidR="00CE12B0">
        <w:t>finanziati</w:t>
      </w:r>
      <w:r w:rsidR="00636E31">
        <w:t xml:space="preserve"> </w:t>
      </w:r>
      <w:r w:rsidR="009E35B6" w:rsidRPr="009E35B6">
        <w:rPr>
          <w:b/>
          <w:bCs/>
        </w:rPr>
        <w:t>quasi mille interventi</w:t>
      </w:r>
      <w:r w:rsidR="009E35B6">
        <w:t>,</w:t>
      </w:r>
      <w:r w:rsidR="00901DE7">
        <w:t xml:space="preserve"> in tutte le province,</w:t>
      </w:r>
      <w:r w:rsidR="009E35B6">
        <w:t xml:space="preserve"> per un </w:t>
      </w:r>
      <w:r w:rsidR="009E35B6" w:rsidRPr="009E35B6">
        <w:rPr>
          <w:b/>
          <w:bCs/>
        </w:rPr>
        <w:t>valore complessivo</w:t>
      </w:r>
      <w:r w:rsidR="00EA3609">
        <w:rPr>
          <w:b/>
          <w:bCs/>
        </w:rPr>
        <w:t>, tra finanziamenti e cofinanziamenti,</w:t>
      </w:r>
      <w:r w:rsidR="009E35B6" w:rsidRPr="009E35B6">
        <w:rPr>
          <w:b/>
          <w:bCs/>
        </w:rPr>
        <w:t xml:space="preserve"> di </w:t>
      </w:r>
      <w:r w:rsidR="000450DB">
        <w:rPr>
          <w:b/>
          <w:bCs/>
        </w:rPr>
        <w:t>più di 623</w:t>
      </w:r>
      <w:r w:rsidR="009E35B6" w:rsidRPr="009E35B6">
        <w:rPr>
          <w:b/>
          <w:bCs/>
        </w:rPr>
        <w:t xml:space="preserve"> milioni di euro</w:t>
      </w:r>
      <w:r w:rsidR="0007747E">
        <w:t xml:space="preserve"> (</w:t>
      </w:r>
      <w:r w:rsidR="0007747E" w:rsidRPr="0007747E">
        <w:rPr>
          <w:i/>
          <w:iCs/>
        </w:rPr>
        <w:t xml:space="preserve">in allegato la tabella con la suddivisione per </w:t>
      </w:r>
      <w:r w:rsidR="00901DE7">
        <w:rPr>
          <w:i/>
          <w:iCs/>
        </w:rPr>
        <w:t>territorio</w:t>
      </w:r>
      <w:r w:rsidR="0007747E">
        <w:t>).</w:t>
      </w:r>
    </w:p>
    <w:p w14:paraId="03AC0CE6" w14:textId="77777777" w:rsidR="0056352D" w:rsidRDefault="0056352D" w:rsidP="00CC0DDE">
      <w:pPr>
        <w:jc w:val="both"/>
      </w:pPr>
    </w:p>
    <w:p w14:paraId="560588A8" w14:textId="500FA7FA" w:rsidR="0056352D" w:rsidRPr="0056352D" w:rsidRDefault="0056352D" w:rsidP="00CC0DDE">
      <w:pPr>
        <w:jc w:val="both"/>
        <w:rPr>
          <w:b/>
          <w:bCs/>
        </w:rPr>
      </w:pPr>
      <w:r w:rsidRPr="0056352D">
        <w:rPr>
          <w:b/>
          <w:bCs/>
        </w:rPr>
        <w:t>Partecipazione, via alle proposte dei cittadini</w:t>
      </w:r>
    </w:p>
    <w:p w14:paraId="521755A5" w14:textId="4D79D5A2" w:rsidR="00E37F27" w:rsidRDefault="00537BED" w:rsidP="00CC0DDE">
      <w:pPr>
        <w:jc w:val="both"/>
      </w:pPr>
      <w:r>
        <w:t>In</w:t>
      </w:r>
      <w:r w:rsidR="00013428">
        <w:t xml:space="preserve"> queste linee guida lo </w:t>
      </w:r>
      <w:r w:rsidR="00013428" w:rsidRPr="00013428">
        <w:rPr>
          <w:b/>
          <w:bCs/>
        </w:rPr>
        <w:t>spazio</w:t>
      </w:r>
      <w:r w:rsidR="00013428">
        <w:t xml:space="preserve"> è interpretato</w:t>
      </w:r>
      <w:r w:rsidR="00AB3594">
        <w:t xml:space="preserve"> </w:t>
      </w:r>
      <w:r w:rsidR="00013428">
        <w:t xml:space="preserve">come una </w:t>
      </w:r>
      <w:r w:rsidR="00013428" w:rsidRPr="00013428">
        <w:rPr>
          <w:b/>
          <w:bCs/>
        </w:rPr>
        <w:t>forma di educazione</w:t>
      </w:r>
      <w:r w:rsidR="00013428">
        <w:t xml:space="preserve">, </w:t>
      </w:r>
      <w:r w:rsidR="00AF0DDF">
        <w:t>in coerenza con la vocazione</w:t>
      </w:r>
      <w:r w:rsidR="00013428">
        <w:t xml:space="preserve"> d</w:t>
      </w:r>
      <w:r w:rsidR="00AF0DDF">
        <w:t>ella</w:t>
      </w:r>
      <w:r w:rsidR="00013428">
        <w:t xml:space="preserve"> scuola, luogo dell’apprendimento per eccezione dove le future generazioni passano buona parte della loro vita</w:t>
      </w:r>
      <w:r w:rsidR="002E768F">
        <w:t xml:space="preserve">: </w:t>
      </w:r>
      <w:r w:rsidR="008F3470">
        <w:t xml:space="preserve">il documento delinea come </w:t>
      </w:r>
      <w:r w:rsidR="00E37F27">
        <w:t xml:space="preserve">ambizione ultima degli interventi sul patrimonio scolastico esistente e delle nuove realizzazioni </w:t>
      </w:r>
      <w:r w:rsidR="008F3470">
        <w:t>quella di</w:t>
      </w:r>
      <w:r w:rsidR="00E174C2">
        <w:t xml:space="preserve"> </w:t>
      </w:r>
      <w:r w:rsidR="00E37F27">
        <w:t>costruire un’</w:t>
      </w:r>
      <w:r w:rsidR="00E37F27" w:rsidRPr="00ED33E5">
        <w:rPr>
          <w:b/>
          <w:bCs/>
        </w:rPr>
        <w:t>idea condivisa di scuola del futuro</w:t>
      </w:r>
      <w:r w:rsidR="00E37F27">
        <w:t>, che sappia farsi interprete delle esigenze attuali e anticipare quelle all’orizzonte</w:t>
      </w:r>
      <w:r w:rsidR="001F4B44">
        <w:t xml:space="preserve"> anche in ottica post covid</w:t>
      </w:r>
      <w:r w:rsidR="00E37F27">
        <w:t>.</w:t>
      </w:r>
    </w:p>
    <w:p w14:paraId="0A63F455" w14:textId="2E2DC2D3" w:rsidR="00D55218" w:rsidRDefault="008F3470" w:rsidP="00D55218">
      <w:pPr>
        <w:jc w:val="both"/>
      </w:pPr>
      <w:r>
        <w:t>E p</w:t>
      </w:r>
      <w:r w:rsidR="003A0857">
        <w:t>roprio in quest’ottica di condivisione</w:t>
      </w:r>
      <w:r w:rsidR="001C768B">
        <w:t>, do</w:t>
      </w:r>
      <w:r w:rsidR="002A4104">
        <w:t xml:space="preserve">po il mondo dell’architettura e quello delle istituzioni, ora </w:t>
      </w:r>
      <w:r w:rsidR="002A4104" w:rsidRPr="00DD36A3">
        <w:rPr>
          <w:b/>
          <w:bCs/>
        </w:rPr>
        <w:t>sono chiamati a partecipare i cittadini</w:t>
      </w:r>
      <w:r w:rsidR="00DD36A3">
        <w:t>.</w:t>
      </w:r>
      <w:r w:rsidR="002A4104">
        <w:t xml:space="preserve"> </w:t>
      </w:r>
      <w:r w:rsidR="00EA3609">
        <w:t>I</w:t>
      </w:r>
      <w:r w:rsidR="002A4104">
        <w:t xml:space="preserve">l documento realizzato dal gruppo di lavoro presieduto </w:t>
      </w:r>
      <w:r w:rsidR="00DD36A3">
        <w:t xml:space="preserve">dall’architetto Cucinella è infatti da oggi </w:t>
      </w:r>
      <w:r w:rsidR="00DD36A3" w:rsidRPr="00513BE4">
        <w:rPr>
          <w:b/>
          <w:bCs/>
        </w:rPr>
        <w:t>online sul sito della Regione</w:t>
      </w:r>
      <w:r w:rsidR="00DD36A3">
        <w:t xml:space="preserve"> </w:t>
      </w:r>
      <w:hyperlink r:id="rId7" w:history="1">
        <w:r w:rsidR="000C5104" w:rsidRPr="00F16FCA">
          <w:rPr>
            <w:rStyle w:val="Collegamentoipertestuale"/>
          </w:rPr>
          <w:t>https://applicazioni.regione.emilia-romagna.it/scuola/edilizia-scolastica/spazio-educaz</w:t>
        </w:r>
        <w:r w:rsidR="000C5104" w:rsidRPr="00F16FCA">
          <w:rPr>
            <w:rStyle w:val="Collegamentoipertestuale"/>
          </w:rPr>
          <w:t>i</w:t>
        </w:r>
        <w:r w:rsidR="000C5104" w:rsidRPr="00F16FCA">
          <w:rPr>
            <w:rStyle w:val="Collegamentoipertestuale"/>
          </w:rPr>
          <w:t>one</w:t>
        </w:r>
      </w:hyperlink>
      <w:r w:rsidR="000C5104">
        <w:t xml:space="preserve"> </w:t>
      </w:r>
      <w:r w:rsidR="006160D5">
        <w:t xml:space="preserve">insieme a un </w:t>
      </w:r>
      <w:r w:rsidR="006160D5" w:rsidRPr="00513BE4">
        <w:rPr>
          <w:b/>
          <w:bCs/>
        </w:rPr>
        <w:t xml:space="preserve">apposito </w:t>
      </w:r>
      <w:proofErr w:type="spellStart"/>
      <w:r w:rsidR="006160D5" w:rsidRPr="00513BE4">
        <w:rPr>
          <w:b/>
          <w:bCs/>
        </w:rPr>
        <w:t>form</w:t>
      </w:r>
      <w:proofErr w:type="spellEnd"/>
      <w:r w:rsidR="006160D5">
        <w:t xml:space="preserve"> attraverso cui chiunque p</w:t>
      </w:r>
      <w:r w:rsidR="008D73EC">
        <w:t>otrà</w:t>
      </w:r>
      <w:r w:rsidR="006160D5">
        <w:t xml:space="preserve"> </w:t>
      </w:r>
      <w:r w:rsidR="00513BE4">
        <w:t xml:space="preserve">inviare all’assessorato </w:t>
      </w:r>
      <w:r w:rsidR="00513BE4" w:rsidRPr="00513BE4">
        <w:rPr>
          <w:b/>
          <w:bCs/>
        </w:rPr>
        <w:t xml:space="preserve">considerazioni e proposte </w:t>
      </w:r>
      <w:r w:rsidR="001F4B44">
        <w:rPr>
          <w:b/>
          <w:bCs/>
        </w:rPr>
        <w:t xml:space="preserve">rispetto proprio al report </w:t>
      </w:r>
      <w:r w:rsidR="001F4B44" w:rsidRPr="00AE639D">
        <w:rPr>
          <w:b/>
          <w:bCs/>
        </w:rPr>
        <w:t>“Spazio all’educazione: linee guida per le scuole dell’Emilia-Romagna”</w:t>
      </w:r>
      <w:r w:rsidR="00513BE4" w:rsidRPr="00AE639D">
        <w:rPr>
          <w:b/>
          <w:bCs/>
        </w:rPr>
        <w:t>.</w:t>
      </w:r>
      <w:r w:rsidR="00D55218">
        <w:t xml:space="preserve"> Perché l’educazione è uno dei temi oggi emergenti, che richiede, al pari degli altri, una risposta anche da parte del mondo dell’architettura, ma che allo stesso tempo sia il frutto di un pensiero multidisciplinare e collettivo.</w:t>
      </w:r>
    </w:p>
    <w:p w14:paraId="0DB90042" w14:textId="483AC277" w:rsidR="00901B69" w:rsidRDefault="00137E27" w:rsidP="00CC0DDE">
      <w:pPr>
        <w:shd w:val="clear" w:color="auto" w:fill="FFFFFF"/>
        <w:jc w:val="both"/>
        <w:rPr>
          <w:color w:val="000000"/>
        </w:rPr>
      </w:pPr>
      <w:r w:rsidRPr="00137E27">
        <w:rPr>
          <w:color w:val="000000"/>
        </w:rPr>
        <w:lastRenderedPageBreak/>
        <w:t xml:space="preserve">“L’obiettivo di questo lavoro, nato grazie al supporto della Regione e di tutto il gruppo di lavoro, è strategico: consiste nel provare a tracciare delle possibili </w:t>
      </w:r>
      <w:r>
        <w:rPr>
          <w:color w:val="000000"/>
        </w:rPr>
        <w:t>l</w:t>
      </w:r>
      <w:r w:rsidRPr="00137E27">
        <w:rPr>
          <w:color w:val="000000"/>
        </w:rPr>
        <w:t xml:space="preserve">inee </w:t>
      </w:r>
      <w:r>
        <w:rPr>
          <w:color w:val="000000"/>
        </w:rPr>
        <w:t>g</w:t>
      </w:r>
      <w:r w:rsidRPr="00137E27">
        <w:rPr>
          <w:color w:val="000000"/>
        </w:rPr>
        <w:t xml:space="preserve">uida per tradurre la qualità </w:t>
      </w:r>
      <w:r w:rsidRPr="006B3BD9">
        <w:t>dello spazio in strategie operative e fornire strumenti per leggere la bontà e l’adeguatezza di un progetto</w:t>
      </w:r>
      <w:r w:rsidR="006B3BD9" w:rsidRPr="006B3BD9">
        <w:t xml:space="preserve">- sottolinea </w:t>
      </w:r>
      <w:r w:rsidR="008466DA" w:rsidRPr="006B3BD9">
        <w:rPr>
          <w:b/>
          <w:bCs/>
        </w:rPr>
        <w:t>Mario Cucinella</w:t>
      </w:r>
      <w:r w:rsidR="008466DA" w:rsidRPr="006B3BD9">
        <w:t xml:space="preserve">, fondatore MC A - Mario Cucinella </w:t>
      </w:r>
      <w:proofErr w:type="spellStart"/>
      <w:r w:rsidR="008466DA" w:rsidRPr="006B3BD9">
        <w:t>Architects</w:t>
      </w:r>
      <w:proofErr w:type="spellEnd"/>
      <w:r w:rsidR="006B3BD9" w:rsidRPr="006B3BD9">
        <w:t xml:space="preserve">-. </w:t>
      </w:r>
      <w:r w:rsidRPr="006B3BD9">
        <w:t xml:space="preserve">Vuole essere uno strumento snello e fruibile, capace di parlare </w:t>
      </w:r>
      <w:r w:rsidRPr="00137E27">
        <w:rPr>
          <w:color w:val="000000"/>
        </w:rPr>
        <w:t xml:space="preserve">un linguaggio comprensibile per tutti coloro che hanno a cuore il tema degli spazi dell’educazione, vera priorità di crescita del nostro </w:t>
      </w:r>
      <w:r>
        <w:rPr>
          <w:color w:val="000000"/>
        </w:rPr>
        <w:t>p</w:t>
      </w:r>
      <w:r w:rsidRPr="00137E27">
        <w:rPr>
          <w:color w:val="000000"/>
        </w:rPr>
        <w:t xml:space="preserve">aese. Per questo motivo abbiamo dato vita a un documento le cui </w:t>
      </w:r>
      <w:r>
        <w:rPr>
          <w:color w:val="000000"/>
        </w:rPr>
        <w:t>l</w:t>
      </w:r>
      <w:r w:rsidRPr="00137E27">
        <w:rPr>
          <w:color w:val="000000"/>
        </w:rPr>
        <w:t xml:space="preserve">inee guida si rivolgono a progettisti e amministratori, ma allo stesso tempo anche al corpo docente e agli stessi studenti”. </w:t>
      </w:r>
    </w:p>
    <w:p w14:paraId="0C59EA82" w14:textId="4B072E6D" w:rsidR="00D55218" w:rsidRDefault="006A5E04" w:rsidP="00D55218">
      <w:pPr>
        <w:shd w:val="clear" w:color="auto" w:fill="FFFFFF"/>
        <w:jc w:val="both"/>
        <w:rPr>
          <w:color w:val="212121"/>
        </w:rPr>
      </w:pPr>
      <w:r>
        <w:rPr>
          <w:color w:val="000000"/>
        </w:rPr>
        <w:t>La pubblicazione sul sito regionale</w:t>
      </w:r>
      <w:r w:rsidR="004D2FAA">
        <w:rPr>
          <w:color w:val="000000"/>
        </w:rPr>
        <w:t xml:space="preserve"> </w:t>
      </w:r>
      <w:r w:rsidR="00BE2D8A">
        <w:rPr>
          <w:color w:val="000000"/>
        </w:rPr>
        <w:t>è solo uno dei passaggi d</w:t>
      </w:r>
      <w:r>
        <w:rPr>
          <w:color w:val="000000"/>
        </w:rPr>
        <w:t>el percorso di confronto che vede al centro</w:t>
      </w:r>
      <w:r w:rsidR="00BE2D8A">
        <w:rPr>
          <w:color w:val="000000"/>
        </w:rPr>
        <w:t xml:space="preserve"> </w:t>
      </w:r>
      <w:r w:rsidR="00BE2D8A" w:rsidRPr="00327834">
        <w:rPr>
          <w:b/>
          <w:bCs/>
        </w:rPr>
        <w:t>“Spazio all’educazione: linee guida per le scuole dell’Emilia-Romagna”</w:t>
      </w:r>
      <w:r w:rsidR="00BE2D8A">
        <w:t xml:space="preserve">: il report infatti </w:t>
      </w:r>
      <w:r w:rsidR="0079698E">
        <w:t xml:space="preserve">già a inizio estate era stato presentato e inviato sia alla </w:t>
      </w:r>
      <w:r w:rsidR="0079698E" w:rsidRPr="000333A4">
        <w:rPr>
          <w:b/>
          <w:bCs/>
          <w:color w:val="212121"/>
        </w:rPr>
        <w:t>Conferenza regionale per il sistema formativo</w:t>
      </w:r>
      <w:r w:rsidR="0079698E">
        <w:rPr>
          <w:color w:val="212121"/>
        </w:rPr>
        <w:t xml:space="preserve"> che </w:t>
      </w:r>
      <w:r w:rsidR="0079698E" w:rsidRPr="000333A4">
        <w:rPr>
          <w:b/>
          <w:bCs/>
          <w:color w:val="212121"/>
        </w:rPr>
        <w:t>al Tavolo interistituzionale per la scuola aperta</w:t>
      </w:r>
      <w:r w:rsidR="0079698E">
        <w:rPr>
          <w:color w:val="212121"/>
        </w:rPr>
        <w:t xml:space="preserve">, e a fine luglio era stato consegnato al </w:t>
      </w:r>
      <w:r w:rsidR="0079698E" w:rsidRPr="0079698E">
        <w:rPr>
          <w:b/>
          <w:bCs/>
          <w:color w:val="212121"/>
        </w:rPr>
        <w:t>ministro dell’Istruzione Patrizio Bianchi</w:t>
      </w:r>
      <w:r w:rsidR="0079698E">
        <w:rPr>
          <w:color w:val="212121"/>
        </w:rPr>
        <w:t xml:space="preserve"> durante una sua visita istituzionale in Emilia-Romagna</w:t>
      </w:r>
      <w:r w:rsidR="00D55218">
        <w:rPr>
          <w:color w:val="212121"/>
        </w:rPr>
        <w:t xml:space="preserve">. </w:t>
      </w:r>
      <w:r>
        <w:rPr>
          <w:color w:val="212121"/>
        </w:rPr>
        <w:t xml:space="preserve">Ora </w:t>
      </w:r>
      <w:r w:rsidR="00831625">
        <w:rPr>
          <w:color w:val="212121"/>
        </w:rPr>
        <w:t xml:space="preserve">il documento </w:t>
      </w:r>
      <w:r w:rsidR="00CB0060">
        <w:rPr>
          <w:color w:val="212121"/>
        </w:rPr>
        <w:t xml:space="preserve">da una parte proseguirà il suo </w:t>
      </w:r>
      <w:r w:rsidR="00CB0060" w:rsidRPr="000333A4">
        <w:rPr>
          <w:b/>
          <w:bCs/>
          <w:color w:val="212121"/>
        </w:rPr>
        <w:t>iter istituzionale</w:t>
      </w:r>
      <w:r w:rsidR="00CB0060">
        <w:rPr>
          <w:color w:val="212121"/>
        </w:rPr>
        <w:t xml:space="preserve"> con il passaggio in commissione in </w:t>
      </w:r>
      <w:r w:rsidR="00CB0060" w:rsidRPr="000333A4">
        <w:rPr>
          <w:b/>
          <w:bCs/>
          <w:color w:val="212121"/>
        </w:rPr>
        <w:t>Assemblea legislativa</w:t>
      </w:r>
      <w:r w:rsidR="00CB0060">
        <w:rPr>
          <w:color w:val="212121"/>
        </w:rPr>
        <w:t xml:space="preserve">, </w:t>
      </w:r>
      <w:r w:rsidR="005B461E">
        <w:rPr>
          <w:color w:val="212121"/>
        </w:rPr>
        <w:t>in Conferenza regionale e al Tavolo inter</w:t>
      </w:r>
      <w:r w:rsidR="002B2B51">
        <w:rPr>
          <w:color w:val="212121"/>
        </w:rPr>
        <w:t xml:space="preserve">istituzionale, </w:t>
      </w:r>
      <w:r w:rsidR="00CB0060">
        <w:rPr>
          <w:color w:val="212121"/>
        </w:rPr>
        <w:t xml:space="preserve">dall’altra sarà </w:t>
      </w:r>
      <w:r w:rsidR="002B2B51">
        <w:rPr>
          <w:color w:val="212121"/>
        </w:rPr>
        <w:t>al centro</w:t>
      </w:r>
      <w:r w:rsidR="00CB0060">
        <w:rPr>
          <w:color w:val="212121"/>
        </w:rPr>
        <w:t xml:space="preserve"> </w:t>
      </w:r>
      <w:r w:rsidR="005C2872">
        <w:rPr>
          <w:color w:val="212121"/>
        </w:rPr>
        <w:t xml:space="preserve">sia di </w:t>
      </w:r>
      <w:r w:rsidR="00423E2D">
        <w:rPr>
          <w:color w:val="212121"/>
        </w:rPr>
        <w:t xml:space="preserve">due </w:t>
      </w:r>
      <w:r w:rsidR="005C2872" w:rsidRPr="000333A4">
        <w:rPr>
          <w:b/>
          <w:bCs/>
          <w:color w:val="212121"/>
        </w:rPr>
        <w:t>webinar</w:t>
      </w:r>
      <w:r w:rsidR="005C2872">
        <w:rPr>
          <w:color w:val="212121"/>
        </w:rPr>
        <w:t xml:space="preserve"> </w:t>
      </w:r>
      <w:r w:rsidR="002B2B51">
        <w:rPr>
          <w:color w:val="212121"/>
        </w:rPr>
        <w:t xml:space="preserve">che di </w:t>
      </w:r>
      <w:r w:rsidR="000333A4">
        <w:rPr>
          <w:color w:val="212121"/>
        </w:rPr>
        <w:t xml:space="preserve">specifici </w:t>
      </w:r>
      <w:r w:rsidR="002B2B51">
        <w:rPr>
          <w:color w:val="212121"/>
        </w:rPr>
        <w:t xml:space="preserve">momenti di </w:t>
      </w:r>
      <w:r w:rsidR="002B2B51" w:rsidRPr="000333A4">
        <w:rPr>
          <w:b/>
          <w:bCs/>
          <w:color w:val="212121"/>
        </w:rPr>
        <w:t>partecipazione</w:t>
      </w:r>
      <w:r w:rsidR="002B2B51">
        <w:rPr>
          <w:color w:val="212121"/>
        </w:rPr>
        <w:t xml:space="preserve"> rivolti ai </w:t>
      </w:r>
      <w:r w:rsidR="002B2B51" w:rsidRPr="000333A4">
        <w:rPr>
          <w:b/>
          <w:bCs/>
          <w:color w:val="212121"/>
        </w:rPr>
        <w:t>territori</w:t>
      </w:r>
      <w:r w:rsidR="002B2B51">
        <w:rPr>
          <w:color w:val="212121"/>
        </w:rPr>
        <w:t>.</w:t>
      </w:r>
      <w:r w:rsidR="00D55218">
        <w:rPr>
          <w:color w:val="212121"/>
        </w:rPr>
        <w:t xml:space="preserve"> /JF</w:t>
      </w:r>
    </w:p>
    <w:p w14:paraId="6E43E7C3" w14:textId="741578B0" w:rsidR="00B71C38" w:rsidRPr="00D55218" w:rsidRDefault="00D55218" w:rsidP="00D55218">
      <w:pPr>
        <w:shd w:val="clear" w:color="auto" w:fill="FFFFFF"/>
        <w:jc w:val="both"/>
        <w:rPr>
          <w:i/>
          <w:iCs/>
          <w:color w:val="212121"/>
        </w:rPr>
      </w:pPr>
      <w:r w:rsidRPr="00D55218">
        <w:rPr>
          <w:i/>
          <w:iCs/>
        </w:rPr>
        <w:t xml:space="preserve">In allegato, </w:t>
      </w:r>
      <w:r w:rsidR="0007747E">
        <w:rPr>
          <w:i/>
          <w:iCs/>
        </w:rPr>
        <w:t xml:space="preserve">le </w:t>
      </w:r>
      <w:r w:rsidRPr="00D55218">
        <w:rPr>
          <w:i/>
          <w:iCs/>
        </w:rPr>
        <w:t>sched</w:t>
      </w:r>
      <w:r w:rsidR="0007747E">
        <w:rPr>
          <w:i/>
          <w:iCs/>
        </w:rPr>
        <w:t>e</w:t>
      </w:r>
      <w:r w:rsidRPr="00D55218">
        <w:rPr>
          <w:i/>
          <w:iCs/>
        </w:rPr>
        <w:t xml:space="preserve"> sugli </w:t>
      </w:r>
      <w:r w:rsidR="00B71C38" w:rsidRPr="00D55218">
        <w:rPr>
          <w:i/>
          <w:iCs/>
        </w:rPr>
        <w:t>investimenti in edilizia scolastica</w:t>
      </w:r>
      <w:r w:rsidR="0007747E">
        <w:rPr>
          <w:i/>
          <w:iCs/>
        </w:rPr>
        <w:t>, la tabella con gli interventi finanziati suddivisi per provincia</w:t>
      </w:r>
      <w:r w:rsidR="00B71C38" w:rsidRPr="00D55218">
        <w:rPr>
          <w:i/>
          <w:iCs/>
        </w:rPr>
        <w:t xml:space="preserve"> e i gruppi di lavoro istituzionali per la scuola</w:t>
      </w:r>
      <w:r w:rsidR="00427B95">
        <w:rPr>
          <w:i/>
          <w:iCs/>
        </w:rPr>
        <w:t xml:space="preserve"> istituiti dalla Regione </w:t>
      </w:r>
    </w:p>
    <w:p w14:paraId="15810634" w14:textId="52A1BA6C" w:rsidR="00B71C38" w:rsidRDefault="00006821" w:rsidP="00CC0DDE">
      <w:pPr>
        <w:jc w:val="both"/>
      </w:pPr>
      <w:r>
        <w:t>------------------</w:t>
      </w:r>
    </w:p>
    <w:p w14:paraId="2682A60C" w14:textId="7B3B3A10" w:rsidR="00AC4BE7" w:rsidRDefault="00006821" w:rsidP="00CC0DDE">
      <w:pPr>
        <w:jc w:val="both"/>
        <w:rPr>
          <w:b/>
          <w:bCs/>
        </w:rPr>
      </w:pPr>
      <w:r>
        <w:rPr>
          <w:b/>
          <w:bCs/>
        </w:rPr>
        <w:t xml:space="preserve">SCHEDA 1 / </w:t>
      </w:r>
      <w:r w:rsidR="00AC4BE7" w:rsidRPr="00AC4BE7">
        <w:rPr>
          <w:b/>
          <w:bCs/>
        </w:rPr>
        <w:t>Gli investimenti in edilizia scolastica</w:t>
      </w:r>
      <w:r w:rsidR="008E71DE">
        <w:rPr>
          <w:b/>
          <w:bCs/>
        </w:rPr>
        <w:t xml:space="preserve"> </w:t>
      </w:r>
    </w:p>
    <w:p w14:paraId="53D745D4" w14:textId="64AF2C2C" w:rsidR="00D9180B" w:rsidRDefault="00E12D73" w:rsidP="00CC0DDE">
      <w:pPr>
        <w:jc w:val="both"/>
      </w:pPr>
      <w:r>
        <w:t>Gli</w:t>
      </w:r>
      <w:r w:rsidR="00556D91">
        <w:t xml:space="preserve"> </w:t>
      </w:r>
      <w:r w:rsidR="00556D91" w:rsidRPr="00F52CDE">
        <w:rPr>
          <w:b/>
          <w:bCs/>
        </w:rPr>
        <w:t>interventi di edilizia scolastica attualmente finanziati</w:t>
      </w:r>
      <w:r w:rsidR="00556D91">
        <w:t xml:space="preserve"> in Emilia-Romagna</w:t>
      </w:r>
      <w:r>
        <w:t xml:space="preserve"> sono</w:t>
      </w:r>
      <w:r w:rsidR="00684D53">
        <w:t xml:space="preserve"> complessiv</w:t>
      </w:r>
      <w:r w:rsidR="00B71C38">
        <w:t>amente</w:t>
      </w:r>
      <w:r>
        <w:t xml:space="preserve"> </w:t>
      </w:r>
      <w:r w:rsidRPr="00F52CDE">
        <w:rPr>
          <w:b/>
          <w:bCs/>
        </w:rPr>
        <w:t>974</w:t>
      </w:r>
      <w:r>
        <w:t xml:space="preserve">, e prevedono lavori per un </w:t>
      </w:r>
      <w:r w:rsidRPr="00F52CDE">
        <w:rPr>
          <w:b/>
          <w:bCs/>
        </w:rPr>
        <w:t xml:space="preserve">importo </w:t>
      </w:r>
      <w:r w:rsidR="00684D53">
        <w:rPr>
          <w:b/>
          <w:bCs/>
        </w:rPr>
        <w:t>totale</w:t>
      </w:r>
      <w:r w:rsidRPr="00F52CDE">
        <w:rPr>
          <w:b/>
          <w:bCs/>
        </w:rPr>
        <w:t xml:space="preserve"> </w:t>
      </w:r>
      <w:r w:rsidR="00F52CDE" w:rsidRPr="00F52CDE">
        <w:rPr>
          <w:b/>
          <w:bCs/>
        </w:rPr>
        <w:t>di 623 milioni e 716mila euro</w:t>
      </w:r>
      <w:r w:rsidR="00F52CDE">
        <w:t>.</w:t>
      </w:r>
      <w:r w:rsidR="00727938">
        <w:t xml:space="preserve"> </w:t>
      </w:r>
      <w:r w:rsidR="00D9180B">
        <w:t xml:space="preserve">I cantieri sono </w:t>
      </w:r>
      <w:r w:rsidR="00D9180B" w:rsidRPr="004F3806">
        <w:rPr>
          <w:b/>
          <w:bCs/>
        </w:rPr>
        <w:t xml:space="preserve">distribuiti </w:t>
      </w:r>
      <w:r w:rsidR="007F1079" w:rsidRPr="004F3806">
        <w:rPr>
          <w:b/>
          <w:bCs/>
        </w:rPr>
        <w:t>in tutto il territorio regionale</w:t>
      </w:r>
      <w:r w:rsidR="007F1079">
        <w:t xml:space="preserve"> da Piacenza a Rimini: nessuna provincia ne conta meno di </w:t>
      </w:r>
      <w:r w:rsidR="004F3806">
        <w:t xml:space="preserve">73. </w:t>
      </w:r>
    </w:p>
    <w:p w14:paraId="5430621A" w14:textId="0C3DEFC9" w:rsidR="0044144E" w:rsidRPr="00704C87" w:rsidRDefault="00150ABE" w:rsidP="00CC0DDE">
      <w:pPr>
        <w:jc w:val="both"/>
      </w:pPr>
      <w:r>
        <w:t xml:space="preserve">I quasi mille lavori </w:t>
      </w:r>
      <w:r w:rsidR="00E903E5">
        <w:t xml:space="preserve">finanziati fanno riferimento a </w:t>
      </w:r>
      <w:r w:rsidR="00E903E5" w:rsidRPr="00E903E5">
        <w:rPr>
          <w:b/>
          <w:bCs/>
        </w:rPr>
        <w:t>diversi programmi di investimento</w:t>
      </w:r>
      <w:r w:rsidR="00E903E5">
        <w:t xml:space="preserve"> nel corso degli anni: il più corposo</w:t>
      </w:r>
      <w:r w:rsidR="005C6679">
        <w:t xml:space="preserve"> è il</w:t>
      </w:r>
      <w:r w:rsidR="00E903E5">
        <w:t xml:space="preserve"> </w:t>
      </w:r>
      <w:r w:rsidR="005C6679" w:rsidRPr="005C6679">
        <w:rPr>
          <w:b/>
          <w:bCs/>
        </w:rPr>
        <w:t xml:space="preserve">Piano triennale 2018/2020 di edilizia scolastica della </w:t>
      </w:r>
      <w:r w:rsidR="005C6679">
        <w:rPr>
          <w:b/>
          <w:bCs/>
        </w:rPr>
        <w:t>R</w:t>
      </w:r>
      <w:r w:rsidR="005C6679" w:rsidRPr="005C6679">
        <w:rPr>
          <w:b/>
          <w:bCs/>
        </w:rPr>
        <w:t>egione</w:t>
      </w:r>
      <w:r w:rsidR="005C6679">
        <w:t xml:space="preserve">, che conta </w:t>
      </w:r>
      <w:r w:rsidR="003D39CC">
        <w:t xml:space="preserve">475 interventi. Di questi, la quasi totalità (93,3%) sono </w:t>
      </w:r>
      <w:r w:rsidR="004A6166">
        <w:t xml:space="preserve">in fase di studio di fattibilità. </w:t>
      </w:r>
      <w:r w:rsidR="00306142">
        <w:t>A gestire i lavori sono nel 79% dei casi i Comuni, nel 21% le Province</w:t>
      </w:r>
      <w:r w:rsidR="00550C6C">
        <w:t>, che hanno la competenz</w:t>
      </w:r>
      <w:r w:rsidR="004F3734">
        <w:t>a</w:t>
      </w:r>
      <w:r w:rsidR="00550C6C">
        <w:t xml:space="preserve"> solo degli istituti del ciclo di istruzione secondaria (la fascia 14-19 anni).</w:t>
      </w:r>
      <w:r w:rsidR="004F3734">
        <w:t xml:space="preserve"> </w:t>
      </w:r>
      <w:r w:rsidR="00704C87" w:rsidRPr="00704C87">
        <w:t>A</w:t>
      </w:r>
      <w:r w:rsidR="007812D4" w:rsidRPr="00704C87">
        <w:t>deguamento e miglioramento sismico</w:t>
      </w:r>
      <w:r w:rsidR="00704C87">
        <w:t xml:space="preserve">, </w:t>
      </w:r>
      <w:r w:rsidR="001C48CA" w:rsidRPr="00704C87">
        <w:t>messa in sicurezza</w:t>
      </w:r>
      <w:r w:rsidR="00704C87">
        <w:t xml:space="preserve"> ed </w:t>
      </w:r>
      <w:r w:rsidR="001C48CA" w:rsidRPr="00704C87">
        <w:t>efficientamento energetico</w:t>
      </w:r>
      <w:r w:rsidR="00327CB3">
        <w:t xml:space="preserve"> gli interventi più frequenti</w:t>
      </w:r>
      <w:r w:rsidR="004F3734" w:rsidRPr="00704C87">
        <w:t>.</w:t>
      </w:r>
    </w:p>
    <w:p w14:paraId="73199EED" w14:textId="10198502" w:rsidR="00B06A52" w:rsidRDefault="002223D6" w:rsidP="00CC0DDE">
      <w:pPr>
        <w:jc w:val="both"/>
      </w:pPr>
      <w:r>
        <w:t>L’ultima tranche di lavori, in ordine cronologic</w:t>
      </w:r>
      <w:r w:rsidR="00B5158A">
        <w:t>o</w:t>
      </w:r>
      <w:r>
        <w:t xml:space="preserve">, è quella approvata </w:t>
      </w:r>
      <w:r w:rsidR="00DF7827" w:rsidRPr="00B5158A">
        <w:rPr>
          <w:b/>
          <w:bCs/>
        </w:rPr>
        <w:t>tra ottobre 2020 e marzo 2021</w:t>
      </w:r>
      <w:r w:rsidR="00977CB6">
        <w:t xml:space="preserve">: </w:t>
      </w:r>
      <w:r w:rsidR="00440237" w:rsidRPr="00B5158A">
        <w:rPr>
          <w:b/>
          <w:bCs/>
        </w:rPr>
        <w:t>172 interventi</w:t>
      </w:r>
      <w:r w:rsidR="00440237">
        <w:t xml:space="preserve"> con oltre </w:t>
      </w:r>
      <w:r w:rsidR="00440237" w:rsidRPr="00B5158A">
        <w:rPr>
          <w:b/>
          <w:bCs/>
        </w:rPr>
        <w:t>100 milioni di euro di fondi disponibili</w:t>
      </w:r>
      <w:r w:rsidR="0051234E">
        <w:t>. Si tratta</w:t>
      </w:r>
      <w:r w:rsidR="00BA2055" w:rsidRPr="00BA2055">
        <w:t xml:space="preserve"> </w:t>
      </w:r>
      <w:r w:rsidR="00D55218">
        <w:t xml:space="preserve">di </w:t>
      </w:r>
      <w:r w:rsidR="00BA2055" w:rsidRPr="00BA2055">
        <w:t>40 opere finanziate con 32 milioni di euro assegnati dal ministero alla Regione per il Piano degli interventi strutturali negli istituti di ogni ordine e grado</w:t>
      </w:r>
      <w:r w:rsidR="0051234E">
        <w:t xml:space="preserve">, per </w:t>
      </w:r>
      <w:r w:rsidR="00BA2055" w:rsidRPr="00BA2055">
        <w:t xml:space="preserve">48 milioni </w:t>
      </w:r>
      <w:r w:rsidR="0051234E">
        <w:t xml:space="preserve">di </w:t>
      </w:r>
      <w:r w:rsidR="00BA2055" w:rsidRPr="00BA2055">
        <w:t>investimento complessivo coi cofinanziamenti degli enti locali</w:t>
      </w:r>
      <w:r w:rsidR="0051234E">
        <w:t>, a cui s</w:t>
      </w:r>
      <w:r w:rsidR="00BA2055" w:rsidRPr="00BA2055">
        <w:t>i aggiungono ai 132 interventi da realizzare coi 56,5 milioni assegnati direttamente alle Province per gli istituti superiori</w:t>
      </w:r>
      <w:r w:rsidR="00666486">
        <w:t>:</w:t>
      </w:r>
      <w:r w:rsidR="0087247A">
        <w:t xml:space="preserve"> tra i cantieri previsti,</w:t>
      </w:r>
      <w:r w:rsidR="00666486">
        <w:t xml:space="preserve"> </w:t>
      </w:r>
      <w:r w:rsidR="00816079">
        <w:t>si va dalle r</w:t>
      </w:r>
      <w:r w:rsidR="00666486" w:rsidRPr="00666486">
        <w:t xml:space="preserve">istrutturazioni e </w:t>
      </w:r>
      <w:r w:rsidR="00816079">
        <w:t xml:space="preserve">gli </w:t>
      </w:r>
      <w:r w:rsidR="00666486" w:rsidRPr="00666486">
        <w:t>ampliamenti</w:t>
      </w:r>
      <w:r w:rsidR="00816079">
        <w:t xml:space="preserve"> al m</w:t>
      </w:r>
      <w:r w:rsidR="00666486" w:rsidRPr="00666486">
        <w:t>iglioramento degli spazi</w:t>
      </w:r>
      <w:r w:rsidR="00816079">
        <w:t>, dalla</w:t>
      </w:r>
      <w:r w:rsidR="00666486" w:rsidRPr="00666486">
        <w:t xml:space="preserve"> </w:t>
      </w:r>
      <w:r w:rsidR="00816079">
        <w:t>,</w:t>
      </w:r>
      <w:r w:rsidR="00666486" w:rsidRPr="00666486">
        <w:t>essa in sicurezza</w:t>
      </w:r>
      <w:r w:rsidR="00816079">
        <w:t xml:space="preserve"> all’</w:t>
      </w:r>
      <w:r w:rsidR="00666486" w:rsidRPr="00666486">
        <w:t>adeguamento sismico ed efficientamento energetico</w:t>
      </w:r>
      <w:r w:rsidR="00816079">
        <w:t xml:space="preserve">, fino ad arrivare in </w:t>
      </w:r>
      <w:r w:rsidR="00666486" w:rsidRPr="00666486">
        <w:t xml:space="preserve">alcuni casi </w:t>
      </w:r>
      <w:r w:rsidR="00816079">
        <w:t>al</w:t>
      </w:r>
      <w:r w:rsidR="00666486" w:rsidRPr="00666486">
        <w:t>la costruzione di nuovi edifici.</w:t>
      </w:r>
    </w:p>
    <w:p w14:paraId="6A7D9848" w14:textId="5428126B" w:rsidR="002B60BF" w:rsidRDefault="002B60BF" w:rsidP="00CC0DDE">
      <w:pPr>
        <w:jc w:val="both"/>
      </w:pPr>
      <w:r>
        <w:t xml:space="preserve">In totale sono </w:t>
      </w:r>
      <w:r w:rsidRPr="008F3D3B">
        <w:rPr>
          <w:b/>
          <w:bCs/>
        </w:rPr>
        <w:t>2.807</w:t>
      </w:r>
      <w:r w:rsidRPr="00F441CB">
        <w:rPr>
          <w:b/>
          <w:bCs/>
        </w:rPr>
        <w:t xml:space="preserve"> gli edifici scolastici </w:t>
      </w:r>
      <w:r w:rsidR="00127410" w:rsidRPr="00F441CB">
        <w:rPr>
          <w:b/>
          <w:bCs/>
        </w:rPr>
        <w:t>in regione</w:t>
      </w:r>
      <w:r w:rsidR="00127410">
        <w:t xml:space="preserve">: </w:t>
      </w:r>
      <w:r w:rsidR="00F441CB">
        <w:t>quasi un terzo di questi</w:t>
      </w:r>
      <w:r w:rsidR="00D44B3A">
        <w:t>,</w:t>
      </w:r>
      <w:r w:rsidR="00C246AC">
        <w:t xml:space="preserve"> </w:t>
      </w:r>
      <w:r w:rsidR="007F5EF6">
        <w:t xml:space="preserve">con percentuali che passano da provincia a provincia dal 20 al </w:t>
      </w:r>
      <w:r w:rsidR="00917578">
        <w:t xml:space="preserve">40%, sono stati realizzati tra il 1961 e il 1975; un numero che va dal 10 al 18% a seconda del territorio </w:t>
      </w:r>
      <w:r w:rsidR="00933876">
        <w:t xml:space="preserve">risale al secondo dopoguerra (periodo di costruzione tra il 1946 e il 1960), mentre </w:t>
      </w:r>
      <w:r w:rsidR="001E2B80">
        <w:t xml:space="preserve">quasi una scuola su 10 (le percentuali variano </w:t>
      </w:r>
      <w:r w:rsidR="00F441CB">
        <w:t>dal 4 al 12%</w:t>
      </w:r>
      <w:r w:rsidR="00A215A5">
        <w:t xml:space="preserve"> </w:t>
      </w:r>
      <w:r w:rsidR="003C1C27">
        <w:t>tra le nove province</w:t>
      </w:r>
      <w:r w:rsidR="00F441CB">
        <w:t xml:space="preserve">) </w:t>
      </w:r>
      <w:r w:rsidR="00C97E9F">
        <w:t>è datata</w:t>
      </w:r>
      <w:r w:rsidR="00F441CB">
        <w:t xml:space="preserve"> dal 1921 al 1945.</w:t>
      </w:r>
      <w:r w:rsidR="000A1634">
        <w:t xml:space="preserve"> In totale, il </w:t>
      </w:r>
      <w:r w:rsidR="000A1634" w:rsidRPr="007812D4">
        <w:rPr>
          <w:b/>
          <w:bCs/>
        </w:rPr>
        <w:t xml:space="preserve">48% degli istituti </w:t>
      </w:r>
      <w:r w:rsidR="007812D4" w:rsidRPr="007812D4">
        <w:rPr>
          <w:b/>
          <w:bCs/>
        </w:rPr>
        <w:t>è antecedente al 1975</w:t>
      </w:r>
      <w:r w:rsidR="007812D4">
        <w:t>.</w:t>
      </w:r>
    </w:p>
    <w:p w14:paraId="4D6377B5" w14:textId="77777777" w:rsidR="00056719" w:rsidRDefault="00056719" w:rsidP="00CC0DDE">
      <w:pPr>
        <w:jc w:val="both"/>
        <w:rPr>
          <w:b/>
          <w:bCs/>
        </w:rPr>
      </w:pPr>
    </w:p>
    <w:p w14:paraId="210DB50D" w14:textId="519B6B57" w:rsidR="00AC4BE7" w:rsidRPr="00AC4BE7" w:rsidRDefault="00056719" w:rsidP="00CC0DDE">
      <w:pPr>
        <w:jc w:val="both"/>
        <w:rPr>
          <w:b/>
          <w:bCs/>
        </w:rPr>
      </w:pPr>
      <w:r>
        <w:rPr>
          <w:b/>
          <w:bCs/>
        </w:rPr>
        <w:lastRenderedPageBreak/>
        <w:t xml:space="preserve">SCHEDA 2 / </w:t>
      </w:r>
      <w:r w:rsidR="00AC4BE7" w:rsidRPr="00AC4BE7">
        <w:rPr>
          <w:b/>
          <w:bCs/>
        </w:rPr>
        <w:t>I gruppi di lavoro istituzionali per la scuola</w:t>
      </w:r>
    </w:p>
    <w:p w14:paraId="33049E35" w14:textId="237EAA37" w:rsidR="007009AC" w:rsidRPr="007009AC" w:rsidRDefault="007009AC" w:rsidP="00CC0DDE">
      <w:pPr>
        <w:jc w:val="both"/>
      </w:pPr>
      <w:r>
        <w:t>A febbraio 2021 l</w:t>
      </w:r>
      <w:r w:rsidRPr="007009AC">
        <w:t xml:space="preserve">a </w:t>
      </w:r>
      <w:r w:rsidRPr="007009AC">
        <w:rPr>
          <w:b/>
          <w:bCs/>
        </w:rPr>
        <w:t>Giunta regionale</w:t>
      </w:r>
      <w:r w:rsidRPr="007009AC">
        <w:t xml:space="preserve"> </w:t>
      </w:r>
      <w:r>
        <w:t xml:space="preserve">dell’Emilia-Romagna ha </w:t>
      </w:r>
      <w:r w:rsidRPr="007009AC">
        <w:t xml:space="preserve">deciso di costituire </w:t>
      </w:r>
      <w:r w:rsidRPr="007009AC">
        <w:rPr>
          <w:b/>
          <w:bCs/>
        </w:rPr>
        <w:t>quattro gruppi di lavoro</w:t>
      </w:r>
      <w:r w:rsidRPr="007009AC">
        <w:t xml:space="preserve"> istituzionali con il fine di </w:t>
      </w:r>
      <w:r w:rsidRPr="007009AC">
        <w:rPr>
          <w:b/>
          <w:bCs/>
        </w:rPr>
        <w:t>supportare le azioni e i processi decisionali</w:t>
      </w:r>
      <w:r w:rsidRPr="007009AC">
        <w:t xml:space="preserve"> di competenza di ciascuna istituzione con elementi conoscitivi e valutativi, </w:t>
      </w:r>
      <w:r w:rsidRPr="007009AC">
        <w:rPr>
          <w:b/>
          <w:bCs/>
        </w:rPr>
        <w:t>armonizzare le azioni a livello regionale</w:t>
      </w:r>
      <w:r w:rsidRPr="007009AC">
        <w:t xml:space="preserve"> e dare sostegno agli enti nelle </w:t>
      </w:r>
      <w:r w:rsidRPr="007009AC">
        <w:rPr>
          <w:b/>
          <w:bCs/>
        </w:rPr>
        <w:t>attività di sviluppo sia in ambito edilizio che di programmazione dell’offerta scolastica</w:t>
      </w:r>
      <w:r w:rsidRPr="007009AC">
        <w:t>: i quattro team sono stati denominati “Architettura terzo educatore”</w:t>
      </w:r>
      <w:r w:rsidR="008132CD">
        <w:t xml:space="preserve"> (a presiederlo, l’architetto Cucinella)</w:t>
      </w:r>
      <w:r w:rsidRPr="007009AC">
        <w:t>, “Spazio per l’apprendimento - Spazio per l’educazione”, “Programmazione scolastica, orientamento e arricchimento offerta formativa” e “Dati e scenari a supporto delle decisioni”.</w:t>
      </w:r>
    </w:p>
    <w:p w14:paraId="53363391" w14:textId="77777777" w:rsidR="007009AC" w:rsidRPr="007009AC" w:rsidRDefault="007009AC" w:rsidP="00CC0DDE">
      <w:pPr>
        <w:jc w:val="both"/>
      </w:pPr>
      <w:r w:rsidRPr="007009AC">
        <w:t xml:space="preserve">L’obiettivo del progetto, che si muove in continuità e in collaborazione sia con la </w:t>
      </w:r>
      <w:r w:rsidRPr="007009AC">
        <w:rPr>
          <w:b/>
          <w:bCs/>
        </w:rPr>
        <w:t>Conferenza regionale per il sistema formativo</w:t>
      </w:r>
      <w:r w:rsidRPr="007009AC">
        <w:t xml:space="preserve"> che con il </w:t>
      </w:r>
      <w:r w:rsidRPr="007009AC">
        <w:rPr>
          <w:b/>
          <w:bCs/>
        </w:rPr>
        <w:t>Tavolo interistituzionale per la scuola aperta</w:t>
      </w:r>
      <w:r w:rsidRPr="007009AC">
        <w:t xml:space="preserve">, è arrivare all’idea di scuola delineata nel </w:t>
      </w:r>
      <w:r w:rsidRPr="007009AC">
        <w:rPr>
          <w:b/>
          <w:bCs/>
        </w:rPr>
        <w:t>Programma di mandato 2020-2025 della Giunta regionale</w:t>
      </w:r>
      <w:r w:rsidRPr="007009AC">
        <w:t>: una scuola inclusiva, dei diritti e dei doveri, delle pari opportunità, aperta, innovativa, europea, che cresce insieme al territorio.</w:t>
      </w:r>
    </w:p>
    <w:p w14:paraId="5FD6D8E4" w14:textId="1197CE90" w:rsidR="008F6C54" w:rsidRDefault="00EF5084" w:rsidP="00CC0DDE">
      <w:pPr>
        <w:jc w:val="both"/>
      </w:pPr>
      <w:r>
        <w:t xml:space="preserve">Partecipano a questi lavori </w:t>
      </w:r>
      <w:r w:rsidRPr="00EF5084">
        <w:t xml:space="preserve">tutti i </w:t>
      </w:r>
      <w:r w:rsidRPr="00EF5084">
        <w:rPr>
          <w:b/>
          <w:bCs/>
        </w:rPr>
        <w:t>protagonisti istituzionali del mondo dell’educazione</w:t>
      </w:r>
      <w:r w:rsidRPr="00EF5084">
        <w:t xml:space="preserve">: dall’Ufficio Scolastico Regionale, alle </w:t>
      </w:r>
      <w:r w:rsidRPr="00EF5084">
        <w:rPr>
          <w:b/>
          <w:bCs/>
        </w:rPr>
        <w:t>Università</w:t>
      </w:r>
      <w:r w:rsidRPr="00EF5084">
        <w:t xml:space="preserve">, dagli </w:t>
      </w:r>
      <w:r w:rsidRPr="00EF5084">
        <w:rPr>
          <w:b/>
          <w:bCs/>
        </w:rPr>
        <w:t>Enti locali</w:t>
      </w:r>
      <w:r w:rsidRPr="00EF5084">
        <w:t xml:space="preserve"> agli </w:t>
      </w:r>
      <w:r w:rsidRPr="00EF5084">
        <w:rPr>
          <w:b/>
          <w:bCs/>
        </w:rPr>
        <w:t>Ordini professionali</w:t>
      </w:r>
      <w:r w:rsidRPr="00EF5084">
        <w:t xml:space="preserve"> fino alle </w:t>
      </w:r>
      <w:r w:rsidRPr="00EF5084">
        <w:rPr>
          <w:b/>
          <w:bCs/>
        </w:rPr>
        <w:t>Camere di commercio</w:t>
      </w:r>
      <w:r w:rsidRPr="00EF5084">
        <w:t>.</w:t>
      </w:r>
    </w:p>
    <w:sectPr w:rsidR="008F6C5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4FA"/>
    <w:rsid w:val="00006821"/>
    <w:rsid w:val="00013428"/>
    <w:rsid w:val="000306C0"/>
    <w:rsid w:val="000333A4"/>
    <w:rsid w:val="00033D59"/>
    <w:rsid w:val="000450DB"/>
    <w:rsid w:val="00056719"/>
    <w:rsid w:val="00066481"/>
    <w:rsid w:val="0007747E"/>
    <w:rsid w:val="00081EF5"/>
    <w:rsid w:val="000A1634"/>
    <w:rsid w:val="000C5104"/>
    <w:rsid w:val="0010625B"/>
    <w:rsid w:val="00127410"/>
    <w:rsid w:val="00137E27"/>
    <w:rsid w:val="00150ABE"/>
    <w:rsid w:val="001521BD"/>
    <w:rsid w:val="00165A8A"/>
    <w:rsid w:val="00183B9D"/>
    <w:rsid w:val="001A4E35"/>
    <w:rsid w:val="001B3AF6"/>
    <w:rsid w:val="001C48CA"/>
    <w:rsid w:val="001C768B"/>
    <w:rsid w:val="001E2B80"/>
    <w:rsid w:val="001F4B44"/>
    <w:rsid w:val="00210E43"/>
    <w:rsid w:val="002223D6"/>
    <w:rsid w:val="00232E43"/>
    <w:rsid w:val="00272529"/>
    <w:rsid w:val="002A4104"/>
    <w:rsid w:val="002A7F63"/>
    <w:rsid w:val="002B2B51"/>
    <w:rsid w:val="002B60BF"/>
    <w:rsid w:val="002C6DDF"/>
    <w:rsid w:val="002E768F"/>
    <w:rsid w:val="00306142"/>
    <w:rsid w:val="00327834"/>
    <w:rsid w:val="00327CB3"/>
    <w:rsid w:val="00340C48"/>
    <w:rsid w:val="00385330"/>
    <w:rsid w:val="003A0857"/>
    <w:rsid w:val="003B45A8"/>
    <w:rsid w:val="003C1C27"/>
    <w:rsid w:val="003D39CC"/>
    <w:rsid w:val="00423E2D"/>
    <w:rsid w:val="00427B95"/>
    <w:rsid w:val="00431834"/>
    <w:rsid w:val="00440237"/>
    <w:rsid w:val="0044144E"/>
    <w:rsid w:val="00466279"/>
    <w:rsid w:val="00470612"/>
    <w:rsid w:val="0047372D"/>
    <w:rsid w:val="004935B9"/>
    <w:rsid w:val="00497C68"/>
    <w:rsid w:val="004A6166"/>
    <w:rsid w:val="004D2FAA"/>
    <w:rsid w:val="004F3734"/>
    <w:rsid w:val="004F3806"/>
    <w:rsid w:val="0051234E"/>
    <w:rsid w:val="00513BE4"/>
    <w:rsid w:val="00537BED"/>
    <w:rsid w:val="0054643C"/>
    <w:rsid w:val="00550C6C"/>
    <w:rsid w:val="00556D91"/>
    <w:rsid w:val="0056352D"/>
    <w:rsid w:val="00570F48"/>
    <w:rsid w:val="005A3CBF"/>
    <w:rsid w:val="005B461E"/>
    <w:rsid w:val="005C2872"/>
    <w:rsid w:val="005C6679"/>
    <w:rsid w:val="00602BAF"/>
    <w:rsid w:val="0061253A"/>
    <w:rsid w:val="006160D5"/>
    <w:rsid w:val="006352F5"/>
    <w:rsid w:val="00636E31"/>
    <w:rsid w:val="00666486"/>
    <w:rsid w:val="006813B3"/>
    <w:rsid w:val="00684D53"/>
    <w:rsid w:val="006A5E04"/>
    <w:rsid w:val="006B3BD9"/>
    <w:rsid w:val="006E618F"/>
    <w:rsid w:val="007009AC"/>
    <w:rsid w:val="00704C87"/>
    <w:rsid w:val="00727938"/>
    <w:rsid w:val="007812D4"/>
    <w:rsid w:val="00783CA1"/>
    <w:rsid w:val="0079698E"/>
    <w:rsid w:val="007A79E8"/>
    <w:rsid w:val="007F1079"/>
    <w:rsid w:val="007F5EF6"/>
    <w:rsid w:val="00806C5D"/>
    <w:rsid w:val="008132CD"/>
    <w:rsid w:val="00816079"/>
    <w:rsid w:val="00830784"/>
    <w:rsid w:val="00831625"/>
    <w:rsid w:val="008466DA"/>
    <w:rsid w:val="0087097B"/>
    <w:rsid w:val="0087247A"/>
    <w:rsid w:val="008D6FAA"/>
    <w:rsid w:val="008D73EC"/>
    <w:rsid w:val="008E71DE"/>
    <w:rsid w:val="008F3470"/>
    <w:rsid w:val="008F3D3B"/>
    <w:rsid w:val="008F6C54"/>
    <w:rsid w:val="00901B69"/>
    <w:rsid w:val="00901DE7"/>
    <w:rsid w:val="00917578"/>
    <w:rsid w:val="00933876"/>
    <w:rsid w:val="00977CB6"/>
    <w:rsid w:val="00994762"/>
    <w:rsid w:val="009A007D"/>
    <w:rsid w:val="009A69E2"/>
    <w:rsid w:val="009C1FC2"/>
    <w:rsid w:val="009C3530"/>
    <w:rsid w:val="009E35B6"/>
    <w:rsid w:val="00A215A5"/>
    <w:rsid w:val="00A71574"/>
    <w:rsid w:val="00A942D0"/>
    <w:rsid w:val="00AB12A1"/>
    <w:rsid w:val="00AB3594"/>
    <w:rsid w:val="00AC4BE7"/>
    <w:rsid w:val="00AD7647"/>
    <w:rsid w:val="00AE639D"/>
    <w:rsid w:val="00AF0DDF"/>
    <w:rsid w:val="00AF37A6"/>
    <w:rsid w:val="00AF67DC"/>
    <w:rsid w:val="00B06A52"/>
    <w:rsid w:val="00B105FE"/>
    <w:rsid w:val="00B272EF"/>
    <w:rsid w:val="00B44A8C"/>
    <w:rsid w:val="00B5158A"/>
    <w:rsid w:val="00B56A56"/>
    <w:rsid w:val="00B71C38"/>
    <w:rsid w:val="00B76793"/>
    <w:rsid w:val="00B876D0"/>
    <w:rsid w:val="00B9222B"/>
    <w:rsid w:val="00BA2055"/>
    <w:rsid w:val="00BE2D8A"/>
    <w:rsid w:val="00C246AC"/>
    <w:rsid w:val="00C24999"/>
    <w:rsid w:val="00C433A9"/>
    <w:rsid w:val="00C60D4A"/>
    <w:rsid w:val="00C739CF"/>
    <w:rsid w:val="00C8793D"/>
    <w:rsid w:val="00C97E9F"/>
    <w:rsid w:val="00CA162D"/>
    <w:rsid w:val="00CB0060"/>
    <w:rsid w:val="00CC0DDE"/>
    <w:rsid w:val="00CE12B0"/>
    <w:rsid w:val="00D10B49"/>
    <w:rsid w:val="00D25FA7"/>
    <w:rsid w:val="00D264FA"/>
    <w:rsid w:val="00D404A3"/>
    <w:rsid w:val="00D42951"/>
    <w:rsid w:val="00D43A68"/>
    <w:rsid w:val="00D44B3A"/>
    <w:rsid w:val="00D533CE"/>
    <w:rsid w:val="00D55218"/>
    <w:rsid w:val="00D9180B"/>
    <w:rsid w:val="00DB6B8F"/>
    <w:rsid w:val="00DD36A3"/>
    <w:rsid w:val="00DF7827"/>
    <w:rsid w:val="00E12D73"/>
    <w:rsid w:val="00E174C2"/>
    <w:rsid w:val="00E320A5"/>
    <w:rsid w:val="00E37F27"/>
    <w:rsid w:val="00E903E5"/>
    <w:rsid w:val="00EA3609"/>
    <w:rsid w:val="00EB2A05"/>
    <w:rsid w:val="00ED33E5"/>
    <w:rsid w:val="00EF5084"/>
    <w:rsid w:val="00F06388"/>
    <w:rsid w:val="00F16FCA"/>
    <w:rsid w:val="00F33A05"/>
    <w:rsid w:val="00F441CB"/>
    <w:rsid w:val="00F46E78"/>
    <w:rsid w:val="00F52CDE"/>
    <w:rsid w:val="00F72F0D"/>
    <w:rsid w:val="00F94E5E"/>
    <w:rsid w:val="00FB40A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9968B"/>
  <w15:chartTrackingRefBased/>
  <w15:docId w15:val="{C79BDF71-6C12-4550-815F-CC27AB7EF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0C5104"/>
    <w:rPr>
      <w:color w:val="0563C1" w:themeColor="hyperlink"/>
      <w:u w:val="single"/>
    </w:rPr>
  </w:style>
  <w:style w:type="character" w:styleId="Menzionenonrisolta">
    <w:name w:val="Unresolved Mention"/>
    <w:basedOn w:val="Carpredefinitoparagrafo"/>
    <w:uiPriority w:val="99"/>
    <w:semiHidden/>
    <w:unhideWhenUsed/>
    <w:rsid w:val="000C5104"/>
    <w:rPr>
      <w:color w:val="605E5C"/>
      <w:shd w:val="clear" w:color="auto" w:fill="E1DFDD"/>
    </w:rPr>
  </w:style>
  <w:style w:type="character" w:styleId="Collegamentovisitato">
    <w:name w:val="FollowedHyperlink"/>
    <w:basedOn w:val="Carpredefinitoparagrafo"/>
    <w:uiPriority w:val="99"/>
    <w:semiHidden/>
    <w:unhideWhenUsed/>
    <w:rsid w:val="00F16F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199834">
      <w:bodyDiv w:val="1"/>
      <w:marLeft w:val="0"/>
      <w:marRight w:val="0"/>
      <w:marTop w:val="0"/>
      <w:marBottom w:val="0"/>
      <w:divBdr>
        <w:top w:val="none" w:sz="0" w:space="0" w:color="auto"/>
        <w:left w:val="none" w:sz="0" w:space="0" w:color="auto"/>
        <w:bottom w:val="none" w:sz="0" w:space="0" w:color="auto"/>
        <w:right w:val="none" w:sz="0" w:space="0" w:color="auto"/>
      </w:divBdr>
    </w:div>
    <w:div w:id="728264109">
      <w:bodyDiv w:val="1"/>
      <w:marLeft w:val="0"/>
      <w:marRight w:val="0"/>
      <w:marTop w:val="0"/>
      <w:marBottom w:val="0"/>
      <w:divBdr>
        <w:top w:val="none" w:sz="0" w:space="0" w:color="auto"/>
        <w:left w:val="none" w:sz="0" w:space="0" w:color="auto"/>
        <w:bottom w:val="none" w:sz="0" w:space="0" w:color="auto"/>
        <w:right w:val="none" w:sz="0" w:space="0" w:color="auto"/>
      </w:divBdr>
    </w:div>
    <w:div w:id="887954307">
      <w:bodyDiv w:val="1"/>
      <w:marLeft w:val="0"/>
      <w:marRight w:val="0"/>
      <w:marTop w:val="0"/>
      <w:marBottom w:val="0"/>
      <w:divBdr>
        <w:top w:val="none" w:sz="0" w:space="0" w:color="auto"/>
        <w:left w:val="none" w:sz="0" w:space="0" w:color="auto"/>
        <w:bottom w:val="none" w:sz="0" w:space="0" w:color="auto"/>
        <w:right w:val="none" w:sz="0" w:space="0" w:color="auto"/>
      </w:divBdr>
    </w:div>
    <w:div w:id="936518563">
      <w:bodyDiv w:val="1"/>
      <w:marLeft w:val="0"/>
      <w:marRight w:val="0"/>
      <w:marTop w:val="0"/>
      <w:marBottom w:val="0"/>
      <w:divBdr>
        <w:top w:val="none" w:sz="0" w:space="0" w:color="auto"/>
        <w:left w:val="none" w:sz="0" w:space="0" w:color="auto"/>
        <w:bottom w:val="none" w:sz="0" w:space="0" w:color="auto"/>
        <w:right w:val="none" w:sz="0" w:space="0" w:color="auto"/>
      </w:divBdr>
    </w:div>
    <w:div w:id="1153060380">
      <w:bodyDiv w:val="1"/>
      <w:marLeft w:val="0"/>
      <w:marRight w:val="0"/>
      <w:marTop w:val="0"/>
      <w:marBottom w:val="0"/>
      <w:divBdr>
        <w:top w:val="none" w:sz="0" w:space="0" w:color="auto"/>
        <w:left w:val="none" w:sz="0" w:space="0" w:color="auto"/>
        <w:bottom w:val="none" w:sz="0" w:space="0" w:color="auto"/>
        <w:right w:val="none" w:sz="0" w:space="0" w:color="auto"/>
      </w:divBdr>
    </w:div>
    <w:div w:id="159659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applicazioni.regione.emilia-romagna.it/scuola/edilizia-scolastica/spazio-educazion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3586074D9DC2540A157265AADE7A8CF" ma:contentTypeVersion="13" ma:contentTypeDescription="Creare un nuovo documento." ma:contentTypeScope="" ma:versionID="308627ee483643cc8873deb045a7cf6d">
  <xsd:schema xmlns:xsd="http://www.w3.org/2001/XMLSchema" xmlns:xs="http://www.w3.org/2001/XMLSchema" xmlns:p="http://schemas.microsoft.com/office/2006/metadata/properties" xmlns:ns3="a0fd5534-9bd1-4133-b1ed-20626c40af2e" xmlns:ns4="21c13ecd-f779-444f-b2db-d86bd374c28a" targetNamespace="http://schemas.microsoft.com/office/2006/metadata/properties" ma:root="true" ma:fieldsID="1fe5800c407ffc9fc11efcfe36767d77" ns3:_="" ns4:_="">
    <xsd:import namespace="a0fd5534-9bd1-4133-b1ed-20626c40af2e"/>
    <xsd:import namespace="21c13ecd-f779-444f-b2db-d86bd374c28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fd5534-9bd1-4133-b1ed-20626c40af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c13ecd-f779-444f-b2db-d86bd374c28a"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SharingHintHash" ma:index="14"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C22DE1-1176-41A6-9B12-F8631D12A4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A4E675-6C0E-46FD-8A6B-B615E9A76E6F}">
  <ds:schemaRefs>
    <ds:schemaRef ds:uri="http://schemas.microsoft.com/sharepoint/v3/contenttype/forms"/>
  </ds:schemaRefs>
</ds:datastoreItem>
</file>

<file path=customXml/itemProps3.xml><?xml version="1.0" encoding="utf-8"?>
<ds:datastoreItem xmlns:ds="http://schemas.openxmlformats.org/officeDocument/2006/customXml" ds:itemID="{E2B3E25F-2DCE-42DF-ACD9-34E5FC7635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fd5534-9bd1-4133-b1ed-20626c40af2e"/>
    <ds:schemaRef ds:uri="21c13ecd-f779-444f-b2db-d86bd374c2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1467</Words>
  <Characters>8363</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Frenquellucci Jacopo</dc:creator>
  <cp:keywords/>
  <dc:description/>
  <cp:lastModifiedBy>Contini Elena</cp:lastModifiedBy>
  <cp:revision>2</cp:revision>
  <cp:lastPrinted>2021-09-15T13:02:00Z</cp:lastPrinted>
  <dcterms:created xsi:type="dcterms:W3CDTF">2021-09-16T07:52:00Z</dcterms:created>
  <dcterms:modified xsi:type="dcterms:W3CDTF">2021-09-16T07:52:00Z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0x010100A3586074D9DC2540A157265AADE7A8CF</vt:lpwstr>
  </property>
</Properties>
</file>